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F8" w:rsidRPr="000816F8" w:rsidRDefault="000816F8" w:rsidP="000816F8">
      <w:pPr>
        <w:pStyle w:val="a5"/>
        <w:rPr>
          <w:rStyle w:val="af5"/>
          <w:rFonts w:hint="eastAsia"/>
          <w:b w:val="0"/>
          <w:noProof w:val="0"/>
          <w:lang w:val="fr-FR" w:eastAsia="zh-CN"/>
        </w:rPr>
      </w:pPr>
      <w:r w:rsidRPr="000816F8">
        <w:rPr>
          <w:rStyle w:val="af5"/>
          <w:b w:val="0"/>
          <w:noProof w:val="0"/>
          <w:lang w:val="fr-FR"/>
        </w:rPr>
        <w:t>3GPP TSG-RAN WG2 Meeting #96</w:t>
      </w:r>
      <w:r w:rsidRPr="000816F8">
        <w:rPr>
          <w:rStyle w:val="af5"/>
          <w:b w:val="0"/>
          <w:noProof w:val="0"/>
          <w:lang w:val="fr-FR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>
        <w:rPr>
          <w:rStyle w:val="af5"/>
          <w:rFonts w:hint="eastAsia"/>
          <w:b w:val="0"/>
          <w:noProof w:val="0"/>
          <w:lang w:val="fr-FR" w:eastAsia="zh-CN"/>
        </w:rPr>
        <w:tab/>
      </w:r>
      <w:r w:rsidR="00BD4A03">
        <w:rPr>
          <w:rStyle w:val="af5"/>
          <w:b w:val="0"/>
          <w:noProof w:val="0"/>
          <w:lang w:val="fr-FR"/>
        </w:rPr>
        <w:t>R2-16</w:t>
      </w:r>
      <w:r w:rsidR="00BD4A03">
        <w:rPr>
          <w:rStyle w:val="af5"/>
          <w:rFonts w:hint="eastAsia"/>
          <w:b w:val="0"/>
          <w:noProof w:val="0"/>
          <w:lang w:val="fr-FR" w:eastAsia="zh-CN"/>
        </w:rPr>
        <w:t>8139</w:t>
      </w:r>
    </w:p>
    <w:p w:rsidR="000816F8" w:rsidRPr="000816F8" w:rsidRDefault="000816F8" w:rsidP="000816F8">
      <w:pPr>
        <w:pStyle w:val="a5"/>
        <w:rPr>
          <w:rStyle w:val="af5"/>
          <w:b w:val="0"/>
          <w:noProof w:val="0"/>
          <w:lang w:val="fr-FR"/>
        </w:rPr>
      </w:pPr>
      <w:r w:rsidRPr="000816F8">
        <w:rPr>
          <w:rStyle w:val="af5"/>
          <w:b w:val="0"/>
          <w:noProof w:val="0"/>
          <w:lang w:val="fr-FR"/>
        </w:rPr>
        <w:t>Reno, USA, 14th – 18th November 2016</w:t>
      </w:r>
    </w:p>
    <w:p w:rsidR="000816F8" w:rsidRPr="000816F8" w:rsidRDefault="000816F8" w:rsidP="00AC3F44">
      <w:pPr>
        <w:pStyle w:val="a5"/>
        <w:rPr>
          <w:bCs/>
          <w:noProof w:val="0"/>
          <w:sz w:val="24"/>
          <w:lang w:val="en-GB" w:eastAsia="zh-CN"/>
        </w:rPr>
      </w:pPr>
    </w:p>
    <w:p w:rsidR="00220219" w:rsidRPr="00527E96" w:rsidRDefault="00220219" w:rsidP="00220219">
      <w:pPr>
        <w:tabs>
          <w:tab w:val="left" w:pos="1985"/>
        </w:tabs>
        <w:ind w:left="1980" w:hanging="1980"/>
        <w:rPr>
          <w:rStyle w:val="af5"/>
          <w:lang w:val="fr-FR" w:eastAsia="zh-CN"/>
        </w:rPr>
      </w:pPr>
      <w:r w:rsidRPr="00527E96">
        <w:rPr>
          <w:rStyle w:val="af5"/>
          <w:lang w:val="fr-FR"/>
        </w:rPr>
        <w:t xml:space="preserve">Title: </w:t>
      </w:r>
      <w:r w:rsidRPr="00527E96">
        <w:rPr>
          <w:rStyle w:val="af5"/>
          <w:lang w:val="fr-FR"/>
        </w:rPr>
        <w:tab/>
      </w:r>
      <w:r w:rsidR="00CD2015">
        <w:rPr>
          <w:rStyle w:val="af5"/>
          <w:rFonts w:hint="eastAsia"/>
          <w:lang w:val="fr-FR" w:eastAsia="zh-CN"/>
        </w:rPr>
        <w:t xml:space="preserve">MBMS enhancement for </w:t>
      </w:r>
      <w:r w:rsidR="009C3882">
        <w:rPr>
          <w:rStyle w:val="af5"/>
          <w:lang w:val="fr-FR" w:eastAsia="zh-CN"/>
        </w:rPr>
        <w:t xml:space="preserve">Uu based </w:t>
      </w:r>
      <w:r w:rsidR="00CD2015">
        <w:rPr>
          <w:rStyle w:val="af5"/>
          <w:rFonts w:hint="eastAsia"/>
          <w:lang w:val="fr-FR" w:eastAsia="zh-CN"/>
        </w:rPr>
        <w:t>V2X communication</w:t>
      </w:r>
      <w:r w:rsidR="000E7759">
        <w:rPr>
          <w:rStyle w:val="af5"/>
          <w:rFonts w:hint="eastAsia"/>
          <w:lang w:val="fr-FR" w:eastAsia="zh-CN"/>
        </w:rPr>
        <w:t xml:space="preserve"> </w:t>
      </w:r>
    </w:p>
    <w:p w:rsidR="00220219" w:rsidRPr="00527E96" w:rsidRDefault="00220219" w:rsidP="00220219">
      <w:pPr>
        <w:tabs>
          <w:tab w:val="left" w:pos="1985"/>
        </w:tabs>
        <w:rPr>
          <w:rStyle w:val="af5"/>
          <w:lang w:val="fr-FR"/>
        </w:rPr>
      </w:pPr>
      <w:r w:rsidRPr="00527E96">
        <w:rPr>
          <w:rStyle w:val="af5"/>
        </w:rPr>
        <w:t xml:space="preserve">Source: </w:t>
      </w:r>
      <w:r w:rsidRPr="00527E96">
        <w:rPr>
          <w:rStyle w:val="af5"/>
        </w:rPr>
        <w:tab/>
      </w:r>
      <w:r w:rsidRPr="000F6E6D">
        <w:rPr>
          <w:rStyle w:val="af5"/>
          <w:lang w:val="fr-FR"/>
        </w:rPr>
        <w:t>ZTE</w:t>
      </w:r>
      <w:r w:rsidR="00B76A87" w:rsidRPr="000F6E6D">
        <w:rPr>
          <w:rStyle w:val="af5"/>
          <w:rFonts w:hint="eastAsia"/>
          <w:lang w:val="fr-FR"/>
        </w:rPr>
        <w:t xml:space="preserve"> Corporation</w:t>
      </w:r>
    </w:p>
    <w:p w:rsidR="00220219" w:rsidRPr="006C5E6D" w:rsidRDefault="00220219" w:rsidP="00220219">
      <w:pPr>
        <w:tabs>
          <w:tab w:val="left" w:pos="1985"/>
        </w:tabs>
        <w:rPr>
          <w:rStyle w:val="af5"/>
          <w:b/>
          <w:lang w:val="pt-BR" w:eastAsia="zh-CN"/>
        </w:rPr>
      </w:pPr>
      <w:r w:rsidRPr="00527E96">
        <w:rPr>
          <w:rStyle w:val="af5"/>
          <w:lang w:val="fr-FR"/>
        </w:rPr>
        <w:t>Agenda item:</w:t>
      </w:r>
      <w:r w:rsidRPr="00465D1C">
        <w:rPr>
          <w:rStyle w:val="af5"/>
          <w:lang w:val="fr-FR"/>
        </w:rPr>
        <w:tab/>
        <w:t>8</w:t>
      </w:r>
      <w:r w:rsidR="006A723B" w:rsidRPr="006A723B">
        <w:rPr>
          <w:rStyle w:val="af5"/>
          <w:lang w:val="fr-FR"/>
        </w:rPr>
        <w:t>.</w:t>
      </w:r>
      <w:r w:rsidR="000816F8">
        <w:rPr>
          <w:rStyle w:val="af5"/>
          <w:lang w:val="fr-FR" w:eastAsia="zh-CN"/>
        </w:rPr>
        <w:t>13.</w:t>
      </w:r>
      <w:r w:rsidR="003E7275">
        <w:rPr>
          <w:rStyle w:val="af5"/>
          <w:rFonts w:hint="eastAsia"/>
          <w:lang w:val="fr-FR" w:eastAsia="zh-CN"/>
        </w:rPr>
        <w:t>1</w:t>
      </w:r>
    </w:p>
    <w:p w:rsidR="00220219" w:rsidRPr="006C5E6D" w:rsidRDefault="00220219" w:rsidP="00220219">
      <w:pPr>
        <w:tabs>
          <w:tab w:val="left" w:pos="1985"/>
        </w:tabs>
        <w:ind w:left="1980" w:hanging="1980"/>
        <w:rPr>
          <w:rStyle w:val="af5"/>
          <w:b/>
          <w:lang w:val="pt-BR"/>
        </w:rPr>
      </w:pPr>
      <w:r w:rsidRPr="00527E96">
        <w:rPr>
          <w:rStyle w:val="af5"/>
          <w:lang w:val="fr-FR"/>
        </w:rPr>
        <w:t>Document for:</w:t>
      </w:r>
      <w:r w:rsidRPr="006C5E6D">
        <w:rPr>
          <w:rFonts w:ascii="Arial" w:hAnsi="Arial" w:cs="Arial"/>
          <w:b/>
          <w:sz w:val="24"/>
          <w:lang w:val="pt-BR"/>
        </w:rPr>
        <w:tab/>
      </w:r>
      <w:r w:rsidRPr="000F6E6D">
        <w:rPr>
          <w:rStyle w:val="af5"/>
          <w:lang w:val="fr-FR"/>
        </w:rPr>
        <w:t>Discussion and Decision</w:t>
      </w:r>
    </w:p>
    <w:p w:rsidR="0022021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Introduction</w:t>
      </w:r>
    </w:p>
    <w:p w:rsidR="00BE049E" w:rsidRDefault="00BE049E" w:rsidP="00BE049E">
      <w:pPr>
        <w:rPr>
          <w:lang w:eastAsia="zh-CN"/>
        </w:rPr>
      </w:pPr>
      <w:r>
        <w:rPr>
          <w:rFonts w:eastAsiaTheme="minorEastAsia" w:hint="eastAsia"/>
          <w:lang w:eastAsia="zh-CN"/>
        </w:rPr>
        <w:t>In the last RAN2 #95bis meeting, it is agreed to induce s</w:t>
      </w:r>
      <w:r w:rsidRPr="004620A0">
        <w:rPr>
          <w:rFonts w:eastAsiaTheme="minorEastAsia"/>
          <w:lang w:eastAsia="zh-CN"/>
        </w:rPr>
        <w:t>horter modification/repetition period(s) of MCCH and SC-MCCH, and shorter MCH scheduling period(s)</w:t>
      </w:r>
      <w:r w:rsidRPr="004620A0">
        <w:rPr>
          <w:rFonts w:eastAsiaTheme="minorEastAsia" w:hint="eastAsia"/>
          <w:lang w:eastAsia="zh-CN"/>
        </w:rPr>
        <w:t xml:space="preserve">. </w:t>
      </w:r>
      <w:r w:rsidR="00DE7A1F" w:rsidRPr="004620A0">
        <w:rPr>
          <w:rFonts w:eastAsiaTheme="minorEastAsia" w:hint="eastAsia"/>
          <w:lang w:eastAsia="zh-CN"/>
        </w:rPr>
        <w:t>However, a</w:t>
      </w:r>
      <w:r w:rsidR="00DE7A1F">
        <w:rPr>
          <w:rFonts w:eastAsiaTheme="minorEastAsia" w:hint="eastAsia"/>
          <w:lang w:eastAsia="zh-CN"/>
        </w:rPr>
        <w:t xml:space="preserve">ccording to the update V2X WID </w:t>
      </w:r>
      <w:r w:rsidR="00DE7A1F" w:rsidRPr="0001119C">
        <w:rPr>
          <w:rFonts w:eastAsiaTheme="minorEastAsia" w:hint="eastAsia"/>
          <w:lang w:eastAsia="zh-CN"/>
        </w:rPr>
        <w:t>[1]</w:t>
      </w:r>
      <w:r w:rsidR="00DE7A1F">
        <w:rPr>
          <w:rFonts w:eastAsiaTheme="minorEastAsia" w:hint="eastAsia"/>
          <w:lang w:eastAsia="zh-CN"/>
        </w:rPr>
        <w:t xml:space="preserve">, we should still need to consider other MBMS enhancement, e.g., </w:t>
      </w:r>
      <w:r w:rsidR="00DE7A1F" w:rsidRPr="004620A0">
        <w:rPr>
          <w:rFonts w:eastAsiaTheme="minorEastAsia"/>
          <w:lang w:eastAsia="zh-CN"/>
        </w:rPr>
        <w:t>to reduce control plane latency and specify a solution</w:t>
      </w:r>
      <w:r w:rsidR="00853A43">
        <w:rPr>
          <w:rFonts w:eastAsiaTheme="minorEastAsia" w:hint="eastAsia"/>
          <w:lang w:eastAsia="zh-CN"/>
        </w:rPr>
        <w:t xml:space="preserve"> if needed</w:t>
      </w:r>
      <w:r w:rsidR="00DE7A1F" w:rsidRPr="004620A0">
        <w:rPr>
          <w:rFonts w:eastAsiaTheme="minorEastAsia" w:hint="eastAsia"/>
          <w:lang w:eastAsia="zh-CN"/>
        </w:rPr>
        <w:t>.</w:t>
      </w:r>
    </w:p>
    <w:tbl>
      <w:tblPr>
        <w:tblStyle w:val="af1"/>
        <w:tblW w:w="0" w:type="auto"/>
        <w:tblLook w:val="04A0"/>
      </w:tblPr>
      <w:tblGrid>
        <w:gridCol w:w="9855"/>
      </w:tblGrid>
      <w:tr w:rsidR="00BE049E" w:rsidTr="007A2C73">
        <w:tc>
          <w:tcPr>
            <w:tcW w:w="9855" w:type="dxa"/>
          </w:tcPr>
          <w:p w:rsidR="00BE049E" w:rsidRPr="004B6203" w:rsidRDefault="00BE049E" w:rsidP="007A2C73">
            <w:pPr>
              <w:numPr>
                <w:ilvl w:val="0"/>
                <w:numId w:val="36"/>
              </w:numPr>
              <w:adjustRightInd/>
              <w:jc w:val="both"/>
              <w:textAlignment w:val="auto"/>
            </w:pPr>
            <w:r>
              <w:t xml:space="preserve">To specify </w:t>
            </w:r>
            <w:r w:rsidRPr="004B6203">
              <w:t>enhancements to both SC-PTM and MBSFN transmissions for support of V2X services including:</w:t>
            </w:r>
          </w:p>
          <w:p w:rsidR="00BE049E" w:rsidRPr="004B6203" w:rsidRDefault="00BE049E" w:rsidP="007A2C73">
            <w:pPr>
              <w:numPr>
                <w:ilvl w:val="1"/>
                <w:numId w:val="36"/>
              </w:numPr>
              <w:adjustRightInd/>
              <w:jc w:val="both"/>
              <w:textAlignment w:val="auto"/>
            </w:pPr>
            <w:r w:rsidRPr="00656B05">
              <w:rPr>
                <w:highlight w:val="yellow"/>
              </w:rPr>
              <w:t>DL transmission in small areas based on geographical information,</w:t>
            </w:r>
            <w:r w:rsidRPr="004B6203">
              <w:t xml:space="preserve"> with necessary coordination with SA2 </w:t>
            </w:r>
            <w:r w:rsidRPr="004B6203">
              <w:rPr>
                <w:lang w:eastAsia="ko-KR"/>
              </w:rPr>
              <w:t>(</w:t>
            </w:r>
            <w:r w:rsidRPr="000C3593">
              <w:rPr>
                <w:lang w:eastAsia="ko-KR"/>
              </w:rPr>
              <w:t>note: Depending</w:t>
            </w:r>
            <w:r w:rsidRPr="004B6203">
              <w:rPr>
                <w:lang w:eastAsia="ko-KR"/>
              </w:rPr>
              <w:t xml:space="preserve"> on the solutions, the specification(s) may or may not be impacted) </w:t>
            </w:r>
            <w:r w:rsidRPr="004B6203">
              <w:t>[RAN3]</w:t>
            </w:r>
          </w:p>
          <w:p w:rsidR="00BE049E" w:rsidRPr="002A2716" w:rsidRDefault="00BE049E" w:rsidP="007A2C73">
            <w:pPr>
              <w:numPr>
                <w:ilvl w:val="2"/>
                <w:numId w:val="36"/>
              </w:numPr>
              <w:adjustRightInd/>
              <w:jc w:val="both"/>
              <w:textAlignment w:val="auto"/>
              <w:rPr>
                <w:highlight w:val="yellow"/>
              </w:rPr>
            </w:pPr>
            <w:r w:rsidRPr="002A2716">
              <w:rPr>
                <w:highlight w:val="yellow"/>
              </w:rPr>
              <w:t>Based on input from SA2/RAN3, determine whether any additional enhancement is necessary to reduce control plane latency and specify a solution (as identified in TR 36.885) if needed [RAN2]</w:t>
            </w:r>
          </w:p>
          <w:p w:rsidR="00BE049E" w:rsidRPr="002A2716" w:rsidRDefault="00BE049E" w:rsidP="007A2C73">
            <w:pPr>
              <w:numPr>
                <w:ilvl w:val="1"/>
                <w:numId w:val="36"/>
              </w:numPr>
              <w:adjustRightInd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656B05">
              <w:rPr>
                <w:lang w:eastAsia="ko-KR"/>
              </w:rPr>
              <w:t>Shorter modification/repetition period(s) of MCCH and SC-MCCH, and shorter MCH scheduling period(s) [RAN2, RAN3]</w:t>
            </w:r>
          </w:p>
        </w:tc>
      </w:tr>
    </w:tbl>
    <w:p w:rsidR="00000000" w:rsidRDefault="0072157B" w:rsidP="00BD4A03">
      <w:pPr>
        <w:spacing w:before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we address MBMS enhancement to </w:t>
      </w:r>
      <w:r w:rsidR="0078594C">
        <w:rPr>
          <w:rFonts w:eastAsiaTheme="minorEastAsia" w:hint="eastAsia"/>
          <w:lang w:eastAsia="zh-CN"/>
        </w:rPr>
        <w:t xml:space="preserve">1) </w:t>
      </w:r>
      <w:r>
        <w:rPr>
          <w:rFonts w:eastAsiaTheme="minorEastAsia" w:hint="eastAsia"/>
          <w:lang w:eastAsia="zh-CN"/>
        </w:rPr>
        <w:t xml:space="preserve">support </w:t>
      </w:r>
      <w:r w:rsidR="0039436A" w:rsidRPr="00284AB3">
        <w:rPr>
          <w:rFonts w:eastAsiaTheme="minorEastAsia"/>
          <w:lang w:eastAsia="zh-CN"/>
        </w:rPr>
        <w:t>DL transmission in small areas based on geographical information</w:t>
      </w:r>
      <w:r w:rsidR="0039436A">
        <w:rPr>
          <w:rFonts w:eastAsiaTheme="minorEastAsia" w:hint="eastAsia"/>
          <w:lang w:eastAsia="zh-CN"/>
        </w:rPr>
        <w:t xml:space="preserve"> and </w:t>
      </w:r>
      <w:r w:rsidR="0078594C">
        <w:rPr>
          <w:rFonts w:eastAsiaTheme="minorEastAsia" w:hint="eastAsia"/>
          <w:lang w:eastAsia="zh-CN"/>
        </w:rPr>
        <w:t xml:space="preserve">2) </w:t>
      </w:r>
      <w:r w:rsidR="0039436A">
        <w:rPr>
          <w:rFonts w:eastAsiaTheme="minorEastAsia" w:hint="eastAsia"/>
          <w:lang w:eastAsia="zh-CN"/>
        </w:rPr>
        <w:t>inter-PLMN V2X operation.</w:t>
      </w:r>
    </w:p>
    <w:p w:rsidR="005A2826" w:rsidRPr="00874DE1" w:rsidRDefault="005A2826" w:rsidP="00D23084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lang w:eastAsia="zh-CN"/>
        </w:rPr>
      </w:pPr>
      <w:r w:rsidRPr="00874DE1">
        <w:rPr>
          <w:rFonts w:ascii="Times New Roman" w:hAnsi="Times New Roman" w:hint="eastAsia"/>
          <w:b/>
          <w:lang w:eastAsia="zh-CN"/>
        </w:rPr>
        <w:t>Discussion</w:t>
      </w:r>
    </w:p>
    <w:p w:rsidR="00CA1599" w:rsidRPr="00874DE1" w:rsidRDefault="00CA1599" w:rsidP="00CA1599">
      <w:pPr>
        <w:pStyle w:val="2"/>
        <w:numPr>
          <w:ilvl w:val="1"/>
          <w:numId w:val="25"/>
        </w:numPr>
        <w:rPr>
          <w:rFonts w:ascii="Times New Roman" w:hAnsi="Times New Roman"/>
          <w:b/>
        </w:rPr>
      </w:pPr>
      <w:r w:rsidRPr="00874DE1">
        <w:rPr>
          <w:rFonts w:ascii="Times New Roman" w:hAnsi="Times New Roman"/>
          <w:b/>
        </w:rPr>
        <w:t>DL transmission in small areas based on geographical information</w:t>
      </w:r>
    </w:p>
    <w:p w:rsidR="001759E2" w:rsidRDefault="00CA1599" w:rsidP="001F479E">
      <w:pPr>
        <w:jc w:val="both"/>
        <w:rPr>
          <w:lang w:eastAsia="zh-CN"/>
        </w:rPr>
      </w:pPr>
      <w:r>
        <w:rPr>
          <w:rFonts w:hint="eastAsia"/>
          <w:lang w:eastAsia="zh-CN"/>
        </w:rPr>
        <w:t>In the last R</w:t>
      </w:r>
      <w:r>
        <w:rPr>
          <w:lang w:eastAsia="zh-CN"/>
        </w:rPr>
        <w:t xml:space="preserve">AN2 #95bis </w:t>
      </w:r>
      <w:r>
        <w:rPr>
          <w:rFonts w:hint="eastAsia"/>
          <w:lang w:eastAsia="zh-CN"/>
        </w:rPr>
        <w:t xml:space="preserve">meeting, RAN2 agreed </w:t>
      </w:r>
      <w:r w:rsidR="009F0364">
        <w:rPr>
          <w:rFonts w:hint="eastAsia"/>
          <w:lang w:eastAsia="zh-CN"/>
        </w:rPr>
        <w:t xml:space="preserve">that </w:t>
      </w:r>
      <w:r w:rsidR="000B1D8B">
        <w:rPr>
          <w:rFonts w:hint="eastAsia"/>
          <w:lang w:eastAsia="zh-CN"/>
        </w:rPr>
        <w:t xml:space="preserve">both </w:t>
      </w:r>
      <w:r w:rsidR="009F0364">
        <w:rPr>
          <w:rFonts w:hint="eastAsia"/>
          <w:lang w:eastAsia="zh-CN"/>
        </w:rPr>
        <w:t xml:space="preserve">Option 2 and Option 4 can be supported for the </w:t>
      </w:r>
      <w:bookmarkStart w:id="0" w:name="OLE_LINK12"/>
      <w:bookmarkStart w:id="1" w:name="OLE_LINK13"/>
      <w:r>
        <w:rPr>
          <w:rFonts w:hint="eastAsia"/>
          <w:lang w:eastAsia="zh-CN"/>
        </w:rPr>
        <w:t xml:space="preserve">small and variable MBMS </w:t>
      </w:r>
      <w:r w:rsidR="001759E2">
        <w:rPr>
          <w:rFonts w:hint="eastAsia"/>
          <w:lang w:eastAsia="zh-CN"/>
        </w:rPr>
        <w:t xml:space="preserve">service </w:t>
      </w:r>
      <w:r>
        <w:rPr>
          <w:rFonts w:hint="eastAsia"/>
          <w:lang w:eastAsia="zh-CN"/>
        </w:rPr>
        <w:t>areas</w:t>
      </w:r>
      <w:bookmarkEnd w:id="0"/>
      <w:bookmarkEnd w:id="1"/>
      <w:r>
        <w:rPr>
          <w:rFonts w:hint="eastAsia"/>
          <w:lang w:eastAsia="zh-CN"/>
        </w:rPr>
        <w:t xml:space="preserve"> </w:t>
      </w:r>
      <w:r w:rsidR="000B1D8B">
        <w:rPr>
          <w:rFonts w:hint="eastAsia"/>
          <w:lang w:eastAsia="zh-CN"/>
        </w:rPr>
        <w:t xml:space="preserve">scenario </w:t>
      </w:r>
      <w:r>
        <w:rPr>
          <w:rFonts w:hint="eastAsia"/>
          <w:lang w:eastAsia="zh-CN"/>
        </w:rPr>
        <w:t xml:space="preserve">and sent a response LS </w:t>
      </w:r>
      <w:r w:rsidRPr="0001119C">
        <w:rPr>
          <w:rFonts w:hint="eastAsia"/>
          <w:lang w:eastAsia="zh-CN"/>
        </w:rPr>
        <w:t>[</w:t>
      </w:r>
      <w:r w:rsidR="00E008AC" w:rsidRPr="0001119C">
        <w:rPr>
          <w:rFonts w:hint="eastAsia"/>
          <w:lang w:eastAsia="zh-CN"/>
        </w:rPr>
        <w:t>2</w:t>
      </w:r>
      <w:r w:rsidRPr="0001119C"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 xml:space="preserve"> to RAN3.</w:t>
      </w:r>
      <w:r w:rsidR="009F0364">
        <w:rPr>
          <w:rFonts w:hint="eastAsia"/>
          <w:lang w:eastAsia="zh-CN"/>
        </w:rPr>
        <w:t xml:space="preserve"> In this paper, we will further discuss whether any additional MBMS enhancement is needed to reduce control plane latency and specify a solution in case of small and variable MBMS </w:t>
      </w:r>
      <w:r w:rsidR="001759E2">
        <w:rPr>
          <w:lang w:eastAsia="zh-CN"/>
        </w:rPr>
        <w:t>service</w:t>
      </w:r>
      <w:r w:rsidR="001759E2">
        <w:rPr>
          <w:rFonts w:hint="eastAsia"/>
          <w:lang w:eastAsia="zh-CN"/>
        </w:rPr>
        <w:t xml:space="preserve"> </w:t>
      </w:r>
      <w:r w:rsidR="009F0364">
        <w:rPr>
          <w:rFonts w:hint="eastAsia"/>
          <w:lang w:eastAsia="zh-CN"/>
        </w:rPr>
        <w:t>areas.</w:t>
      </w:r>
    </w:p>
    <w:p w:rsidR="001F479E" w:rsidRDefault="00CA1599" w:rsidP="001F479E">
      <w:pPr>
        <w:jc w:val="both"/>
        <w:rPr>
          <w:rFonts w:eastAsiaTheme="minorEastAsia"/>
          <w:lang w:eastAsia="zh-CN"/>
        </w:rPr>
      </w:pPr>
      <w:r w:rsidRPr="000F22F7">
        <w:rPr>
          <w:rFonts w:eastAsiaTheme="minorEastAsia" w:hint="eastAsia"/>
          <w:lang w:eastAsia="zh-CN"/>
        </w:rPr>
        <w:t xml:space="preserve">According to the current specification, </w:t>
      </w:r>
      <w:r w:rsidR="0026491C">
        <w:rPr>
          <w:rFonts w:eastAsiaTheme="minorEastAsia" w:hint="eastAsia"/>
          <w:lang w:eastAsia="zh-CN"/>
        </w:rPr>
        <w:t>in case of</w:t>
      </w:r>
      <w:r w:rsidR="001759E2">
        <w:rPr>
          <w:rFonts w:eastAsiaTheme="minorEastAsia" w:hint="eastAsia"/>
          <w:lang w:eastAsia="zh-CN"/>
        </w:rPr>
        <w:t xml:space="preserve"> option 2, i.e., </w:t>
      </w:r>
      <w:r>
        <w:rPr>
          <w:rFonts w:eastAsiaTheme="minorEastAsia" w:hint="eastAsia"/>
          <w:lang w:eastAsia="zh-CN"/>
        </w:rPr>
        <w:t xml:space="preserve">in non-overlapped </w:t>
      </w:r>
      <w:r>
        <w:rPr>
          <w:rFonts w:eastAsiaTheme="minorEastAsia"/>
          <w:lang w:eastAsia="zh-CN"/>
        </w:rPr>
        <w:t>small</w:t>
      </w:r>
      <w:r>
        <w:rPr>
          <w:rFonts w:eastAsiaTheme="minorEastAsia" w:hint="eastAsia"/>
          <w:lang w:eastAsia="zh-CN"/>
        </w:rPr>
        <w:t xml:space="preserve"> and variable MBMS service area </w:t>
      </w:r>
      <w:r>
        <w:rPr>
          <w:rFonts w:eastAsiaTheme="minorEastAsia"/>
          <w:lang w:eastAsia="zh-CN"/>
        </w:rPr>
        <w:t>deploy</w:t>
      </w:r>
      <w:r>
        <w:rPr>
          <w:rFonts w:eastAsiaTheme="minorEastAsia" w:hint="eastAsia"/>
          <w:lang w:eastAsia="zh-CN"/>
        </w:rPr>
        <w:t xml:space="preserve">ment scenario, V2X messages can be distributed to </w:t>
      </w:r>
      <w:r w:rsidRPr="000F22F7">
        <w:rPr>
          <w:rFonts w:eastAsiaTheme="minorEastAsia" w:hint="eastAsia"/>
          <w:lang w:eastAsia="zh-CN"/>
        </w:rPr>
        <w:t>different MBMS Service area</w:t>
      </w:r>
      <w:r>
        <w:rPr>
          <w:rFonts w:eastAsiaTheme="minorEastAsia" w:hint="eastAsia"/>
          <w:lang w:eastAsia="zh-CN"/>
        </w:rPr>
        <w:t>s</w:t>
      </w:r>
      <w:r w:rsidRPr="000F22F7">
        <w:rPr>
          <w:rFonts w:eastAsiaTheme="minorEastAsia" w:hint="eastAsia"/>
          <w:lang w:eastAsia="zh-CN"/>
        </w:rPr>
        <w:t xml:space="preserve"> by the same TGMI and </w:t>
      </w:r>
      <w:r>
        <w:rPr>
          <w:rFonts w:eastAsiaTheme="minorEastAsia" w:hint="eastAsia"/>
          <w:lang w:eastAsia="zh-CN"/>
        </w:rPr>
        <w:t>different Flow IDs, as shown in Figure1.</w:t>
      </w:r>
    </w:p>
    <w:p w:rsidR="006402E6" w:rsidRDefault="00DD3752">
      <w:pPr>
        <w:jc w:val="both"/>
        <w:rPr>
          <w:rFonts w:eastAsiaTheme="minorEastAsia"/>
          <w:lang w:eastAsia="zh-CN"/>
        </w:rPr>
      </w:pPr>
      <w:r>
        <w:rPr>
          <w:rFonts w:hint="eastAsia"/>
          <w:lang w:val="en-GB" w:eastAsia="zh-CN"/>
        </w:rPr>
        <w:t xml:space="preserve">When a vehicle UE moves from a cell in SA1 to </w:t>
      </w:r>
      <w:r>
        <w:rPr>
          <w:lang w:val="en-GB" w:eastAsia="zh-CN"/>
        </w:rPr>
        <w:t>another</w:t>
      </w:r>
      <w:r>
        <w:rPr>
          <w:rFonts w:hint="eastAsia"/>
          <w:lang w:val="en-GB" w:eastAsia="zh-CN"/>
        </w:rPr>
        <w:t xml:space="preserve"> cell in SA2, although the V2X service is configured with the same TMGI, the MBMS radio bearers (MBR) are different from SA1 to SA2, e.g., </w:t>
      </w:r>
      <w:r>
        <w:rPr>
          <w:lang w:val="en-GB" w:eastAsia="zh-CN"/>
        </w:rPr>
        <w:t>different</w:t>
      </w:r>
      <w:r>
        <w:rPr>
          <w:rFonts w:hint="eastAsia"/>
          <w:lang w:val="en-GB" w:eastAsia="zh-CN"/>
        </w:rPr>
        <w:t xml:space="preserve"> MCCH/MTCH configuration. Since serving cell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SIB13/MCCH does not include the</w:t>
      </w:r>
      <w:r>
        <w:rPr>
          <w:rFonts w:hint="eastAsia"/>
          <w:lang w:eastAsia="zh-CN"/>
        </w:rPr>
        <w:t xml:space="preserve"> detailed MCCH/MTCH configuration of neighbor cells, UE cannot pre-acquire SIB13/MCCH/MTCH configuration of neighbor cells from the serving cell. Only </w:t>
      </w:r>
      <w:r>
        <w:rPr>
          <w:rFonts w:hint="eastAsia"/>
          <w:lang w:eastAsia="zh-CN"/>
        </w:rPr>
        <w:lastRenderedPageBreak/>
        <w:t xml:space="preserve">after the UE moves into the cell of SA2, it can start to acquire SIB13/MCCH/MTCH and then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receiving the V2X messages.</w:t>
      </w:r>
    </w:p>
    <w:p w:rsidR="00CA1599" w:rsidRDefault="00CA1599" w:rsidP="00CA1599">
      <w:pPr>
        <w:jc w:val="center"/>
        <w:rPr>
          <w:lang w:eastAsia="zh-CN"/>
        </w:rPr>
      </w:pPr>
      <w:r>
        <w:object w:dxaOrig="8228" w:dyaOrig="4679">
          <v:shape id="_x0000_i1025" type="#_x0000_t75" style="width:303.45pt;height:172.05pt" o:ole="">
            <v:imagedata r:id="rId8" o:title=""/>
          </v:shape>
          <o:OLEObject Type="Embed" ProgID="Visio.Drawing.11" ShapeID="_x0000_i1025" DrawAspect="Content" ObjectID="_1539792642" r:id="rId9"/>
        </w:object>
      </w:r>
    </w:p>
    <w:p w:rsidR="00CA1599" w:rsidRDefault="00CA1599" w:rsidP="00CA1599">
      <w:pPr>
        <w:jc w:val="center"/>
        <w:rPr>
          <w:lang w:val="en-GB" w:eastAsia="zh-CN"/>
        </w:rPr>
      </w:pPr>
      <w:r>
        <w:rPr>
          <w:rFonts w:hint="eastAsia"/>
          <w:lang w:eastAsia="zh-CN"/>
        </w:rPr>
        <w:t>Figure 1: Option 2</w:t>
      </w:r>
    </w:p>
    <w:p w:rsidR="00CA1599" w:rsidRDefault="00603591" w:rsidP="00CA1599">
      <w:pPr>
        <w:jc w:val="both"/>
        <w:rPr>
          <w:lang w:eastAsia="zh-CN"/>
        </w:rPr>
      </w:pPr>
      <w:r>
        <w:rPr>
          <w:rFonts w:hint="eastAsia"/>
          <w:lang w:eastAsia="zh-CN"/>
        </w:rPr>
        <w:t>I</w:t>
      </w:r>
      <w:r w:rsidR="00CA1599">
        <w:rPr>
          <w:rFonts w:hint="eastAsia"/>
          <w:lang w:eastAsia="zh-CN"/>
        </w:rPr>
        <w:t xml:space="preserve">n the last </w:t>
      </w:r>
      <w:r>
        <w:rPr>
          <w:rFonts w:hint="eastAsia"/>
          <w:lang w:eastAsia="zh-CN"/>
        </w:rPr>
        <w:t xml:space="preserve">RAN2 #95bis </w:t>
      </w:r>
      <w:r w:rsidR="00CA1599">
        <w:rPr>
          <w:lang w:eastAsia="zh-CN"/>
        </w:rPr>
        <w:t>meeting</w:t>
      </w:r>
      <w:r>
        <w:rPr>
          <w:rFonts w:hint="eastAsia"/>
          <w:lang w:eastAsia="zh-CN"/>
        </w:rPr>
        <w:t>,</w:t>
      </w:r>
      <w:r w:rsidR="00CA159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it is </w:t>
      </w:r>
      <w:r w:rsidR="00CA1599">
        <w:rPr>
          <w:rFonts w:hint="eastAsia"/>
          <w:lang w:eastAsia="zh-CN"/>
        </w:rPr>
        <w:t xml:space="preserve">agreed to shorten MCCH repetition period, MCCH </w:t>
      </w:r>
      <w:r w:rsidR="00CA1599">
        <w:rPr>
          <w:lang w:eastAsia="zh-CN"/>
        </w:rPr>
        <w:t>modification</w:t>
      </w:r>
      <w:r w:rsidR="00CA1599">
        <w:rPr>
          <w:rFonts w:hint="eastAsia"/>
          <w:lang w:eastAsia="zh-CN"/>
        </w:rPr>
        <w:t xml:space="preserve"> period and MCH scheduling period to at least 1ms</w:t>
      </w:r>
      <w:r w:rsidR="00E76E4C">
        <w:rPr>
          <w:rFonts w:hint="eastAsia"/>
          <w:lang w:eastAsia="zh-CN"/>
        </w:rPr>
        <w:t xml:space="preserve">. </w:t>
      </w:r>
      <w:r w:rsidR="002D27BD">
        <w:rPr>
          <w:rFonts w:hint="eastAsia"/>
          <w:lang w:eastAsia="zh-CN"/>
        </w:rPr>
        <w:t xml:space="preserve">As we can see from above table 1, it seems that the V2X latency requirement could be </w:t>
      </w:r>
      <w:r w:rsidR="002D27BD">
        <w:rPr>
          <w:lang w:eastAsia="zh-CN"/>
        </w:rPr>
        <w:t>satisfied</w:t>
      </w:r>
      <w:r w:rsidR="002D27BD">
        <w:rPr>
          <w:rFonts w:hint="eastAsia"/>
          <w:lang w:eastAsia="zh-CN"/>
        </w:rPr>
        <w:t xml:space="preserve"> with the very </w:t>
      </w:r>
      <w:r w:rsidR="002D27BD" w:rsidRPr="00BC787A">
        <w:rPr>
          <w:rFonts w:hint="eastAsia"/>
          <w:lang w:eastAsia="zh-CN"/>
        </w:rPr>
        <w:t xml:space="preserve">short MCCH/MCH </w:t>
      </w:r>
      <w:r w:rsidR="002D27BD" w:rsidRPr="00BC787A">
        <w:rPr>
          <w:lang w:eastAsia="zh-CN"/>
        </w:rPr>
        <w:t>period</w:t>
      </w:r>
      <w:r w:rsidR="002D27BD">
        <w:rPr>
          <w:rFonts w:hint="eastAsia"/>
          <w:lang w:eastAsia="zh-CN"/>
        </w:rPr>
        <w:t xml:space="preserve"> configuration. However, such short MCCH/MCH periods may be not available in practical LTE network deployment. For instance, in case that MCCH modification </w:t>
      </w:r>
      <w:r w:rsidR="002D27BD">
        <w:rPr>
          <w:lang w:eastAsia="zh-CN"/>
        </w:rPr>
        <w:t>period</w:t>
      </w:r>
      <w:r w:rsidR="002D27BD">
        <w:rPr>
          <w:rFonts w:hint="eastAsia"/>
          <w:lang w:eastAsia="zh-CN"/>
        </w:rPr>
        <w:t xml:space="preserve"> is </w:t>
      </w:r>
      <w:r w:rsidR="002D27BD">
        <w:rPr>
          <w:lang w:eastAsia="zh-CN"/>
        </w:rPr>
        <w:t>configured</w:t>
      </w:r>
      <w:r w:rsidR="002D27BD">
        <w:rPr>
          <w:rFonts w:hint="eastAsia"/>
          <w:lang w:eastAsia="zh-CN"/>
        </w:rPr>
        <w:t xml:space="preserve"> as short as </w:t>
      </w:r>
      <w:r w:rsidR="0026491C">
        <w:rPr>
          <w:rFonts w:hint="eastAsia"/>
          <w:lang w:eastAsia="zh-CN"/>
        </w:rPr>
        <w:t>10</w:t>
      </w:r>
      <w:r w:rsidR="002D27BD">
        <w:rPr>
          <w:rFonts w:hint="eastAsia"/>
          <w:lang w:eastAsia="zh-CN"/>
        </w:rPr>
        <w:t xml:space="preserve"> </w:t>
      </w:r>
      <w:r w:rsidR="002D27BD">
        <w:rPr>
          <w:lang w:eastAsia="zh-CN"/>
        </w:rPr>
        <w:t>mill</w:t>
      </w:r>
      <w:r w:rsidR="002D27BD">
        <w:rPr>
          <w:rFonts w:hint="eastAsia"/>
          <w:lang w:eastAsia="zh-CN"/>
        </w:rPr>
        <w:t xml:space="preserve">iseconds, other LTE normal services </w:t>
      </w:r>
      <w:r w:rsidR="0026491C">
        <w:rPr>
          <w:rFonts w:hint="eastAsia"/>
          <w:lang w:eastAsia="zh-CN"/>
        </w:rPr>
        <w:t xml:space="preserve">may be somewhat </w:t>
      </w:r>
      <w:r w:rsidR="002D27BD">
        <w:rPr>
          <w:lang w:eastAsia="zh-CN"/>
        </w:rPr>
        <w:t>influence</w:t>
      </w:r>
      <w:r w:rsidR="002D27BD">
        <w:rPr>
          <w:rFonts w:hint="eastAsia"/>
          <w:lang w:eastAsia="zh-CN"/>
        </w:rPr>
        <w:t xml:space="preserve">d due to lack of radio resources. Therefore, </w:t>
      </w:r>
      <w:r w:rsidR="001F479E" w:rsidRPr="001F479E">
        <w:rPr>
          <w:lang w:eastAsia="zh-CN"/>
        </w:rPr>
        <w:t xml:space="preserve">it is still </w:t>
      </w:r>
      <w:r w:rsidR="00937F7C">
        <w:rPr>
          <w:rFonts w:hint="eastAsia"/>
          <w:lang w:eastAsia="zh-CN"/>
        </w:rPr>
        <w:t>necessary</w:t>
      </w:r>
      <w:r w:rsidR="001F479E" w:rsidRPr="001F479E">
        <w:rPr>
          <w:lang w:eastAsia="zh-CN"/>
        </w:rPr>
        <w:t xml:space="preserve"> to </w:t>
      </w:r>
      <w:r w:rsidR="00937F7C">
        <w:rPr>
          <w:rFonts w:hint="eastAsia"/>
          <w:lang w:eastAsia="zh-CN"/>
        </w:rPr>
        <w:t xml:space="preserve">further </w:t>
      </w:r>
      <w:r w:rsidR="001F479E" w:rsidRPr="001F479E">
        <w:rPr>
          <w:lang w:eastAsia="zh-CN"/>
        </w:rPr>
        <w:t xml:space="preserve">reduce </w:t>
      </w:r>
      <w:r w:rsidR="00937F7C">
        <w:rPr>
          <w:rFonts w:hint="eastAsia"/>
          <w:lang w:eastAsia="zh-CN"/>
        </w:rPr>
        <w:t xml:space="preserve">the control plane latency. </w:t>
      </w:r>
    </w:p>
    <w:p w:rsidR="00CA1599" w:rsidRPr="00307685" w:rsidRDefault="00CA1599" w:rsidP="00CA1599">
      <w:pPr>
        <w:pStyle w:val="TH"/>
        <w:rPr>
          <w:lang w:val="en-GB" w:eastAsia="zh-CN"/>
        </w:rPr>
      </w:pPr>
      <w:r w:rsidRPr="00140F85">
        <w:rPr>
          <w:lang w:val="en-GB"/>
        </w:rPr>
        <w:t>Table</w:t>
      </w:r>
      <w:r>
        <w:rPr>
          <w:rFonts w:hint="eastAsia"/>
          <w:lang w:val="en-GB" w:eastAsia="zh-CN"/>
        </w:rPr>
        <w:t xml:space="preserve">1: </w:t>
      </w:r>
      <w:r w:rsidRPr="00140F85">
        <w:rPr>
          <w:lang w:val="en-GB"/>
        </w:rPr>
        <w:t xml:space="preserve">Time for joining an ongoing group communication estimation </w:t>
      </w:r>
      <w:r w:rsidRPr="00140F85">
        <w:rPr>
          <w:lang w:val="en-GB"/>
        </w:rPr>
        <w:br/>
        <w:t xml:space="preserve">when using MRB for media delivery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14"/>
        <w:gridCol w:w="993"/>
        <w:gridCol w:w="182"/>
        <w:gridCol w:w="4921"/>
      </w:tblGrid>
      <w:tr w:rsidR="00CA1599" w:rsidRPr="00140F85" w:rsidTr="00AA43E5">
        <w:trPr>
          <w:cantSplit/>
          <w:jc w:val="center"/>
        </w:trPr>
        <w:tc>
          <w:tcPr>
            <w:tcW w:w="26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1599" w:rsidRPr="007802C0" w:rsidRDefault="00CA1599" w:rsidP="007A2C73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H"/>
              <w:rPr>
                <w:lang w:val="en-GB"/>
              </w:rPr>
            </w:pPr>
            <w:r w:rsidRPr="00140F85">
              <w:rPr>
                <w:lang w:val="en-GB"/>
              </w:rPr>
              <w:t>Time [ms]</w:t>
            </w:r>
          </w:p>
        </w:tc>
        <w:tc>
          <w:tcPr>
            <w:tcW w:w="4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H"/>
              <w:rPr>
                <w:lang w:val="en-GB"/>
              </w:rPr>
            </w:pPr>
            <w:r w:rsidRPr="00140F85">
              <w:rPr>
                <w:lang w:val="en-GB"/>
              </w:rPr>
              <w:t>comments</w:t>
            </w:r>
          </w:p>
        </w:tc>
      </w:tr>
      <w:tr w:rsidR="00CA1599" w:rsidRPr="00140F85" w:rsidTr="00AA43E5">
        <w:trPr>
          <w:cantSplit/>
          <w:jc w:val="center"/>
        </w:trPr>
        <w:tc>
          <w:tcPr>
            <w:tcW w:w="2614" w:type="dxa"/>
            <w:shd w:val="clear" w:color="auto" w:fill="FFFF00"/>
            <w:vAlign w:val="center"/>
          </w:tcPr>
          <w:p w:rsidR="00CA1599" w:rsidRPr="00140F85" w:rsidRDefault="00CA1599" w:rsidP="007A2C73">
            <w:pPr>
              <w:pStyle w:val="TAL"/>
            </w:pPr>
            <w:r w:rsidRPr="007802C0">
              <w:rPr>
                <w:szCs w:val="18"/>
                <w:lang w:eastAsia="zh-CN"/>
              </w:rPr>
              <w:t>MIB/SIB1</w:t>
            </w:r>
            <w:r w:rsidRPr="007802C0">
              <w:rPr>
                <w:rFonts w:hint="eastAsia"/>
                <w:szCs w:val="18"/>
              </w:rPr>
              <w:t xml:space="preserve"> reading delay</w:t>
            </w:r>
          </w:p>
        </w:tc>
        <w:tc>
          <w:tcPr>
            <w:tcW w:w="993" w:type="dxa"/>
            <w:shd w:val="clear" w:color="auto" w:fill="FFFF00"/>
            <w:vAlign w:val="center"/>
          </w:tcPr>
          <w:p w:rsidR="00CA1599" w:rsidRPr="00140F85" w:rsidRDefault="00CA1599" w:rsidP="007A2C73">
            <w:pPr>
              <w:pStyle w:val="TAL"/>
            </w:pPr>
            <w:r w:rsidRPr="007802C0">
              <w:rPr>
                <w:rFonts w:hint="eastAsia"/>
                <w:szCs w:val="18"/>
                <w:lang w:eastAsia="zh-CN"/>
              </w:rPr>
              <w:t>30</w:t>
            </w:r>
          </w:p>
        </w:tc>
        <w:tc>
          <w:tcPr>
            <w:tcW w:w="5103" w:type="dxa"/>
            <w:gridSpan w:val="2"/>
            <w:shd w:val="clear" w:color="auto" w:fill="FFFF00"/>
            <w:vAlign w:val="center"/>
          </w:tcPr>
          <w:p w:rsidR="00CA1599" w:rsidRPr="00140F85" w:rsidRDefault="00CA1599" w:rsidP="007A2C73">
            <w:pPr>
              <w:pStyle w:val="TAL"/>
            </w:pPr>
            <w:r>
              <w:rPr>
                <w:rFonts w:hint="eastAsia"/>
                <w:szCs w:val="18"/>
                <w:lang w:eastAsia="zh-CN"/>
              </w:rPr>
              <w:t>T</w:t>
            </w:r>
            <w:r w:rsidRPr="007802C0">
              <w:rPr>
                <w:rFonts w:hint="eastAsia"/>
                <w:szCs w:val="18"/>
              </w:rPr>
              <w:t xml:space="preserve">he </w:t>
            </w:r>
            <w:r w:rsidRPr="007802C0">
              <w:rPr>
                <w:szCs w:val="18"/>
              </w:rPr>
              <w:t>acquisition</w:t>
            </w:r>
            <w:r w:rsidRPr="007802C0">
              <w:rPr>
                <w:rFonts w:hint="eastAsia"/>
                <w:szCs w:val="18"/>
              </w:rPr>
              <w:t xml:space="preserve"> of target cell MIB</w:t>
            </w:r>
            <w:r w:rsidRPr="007802C0">
              <w:rPr>
                <w:rFonts w:hint="eastAsia"/>
                <w:szCs w:val="18"/>
                <w:lang w:eastAsia="zh-CN"/>
              </w:rPr>
              <w:t xml:space="preserve"> and </w:t>
            </w:r>
            <w:r w:rsidRPr="007802C0">
              <w:rPr>
                <w:rFonts w:hint="eastAsia"/>
                <w:szCs w:val="18"/>
              </w:rPr>
              <w:t>S</w:t>
            </w:r>
            <w:r w:rsidRPr="007802C0">
              <w:rPr>
                <w:szCs w:val="18"/>
              </w:rPr>
              <w:t>IB1</w:t>
            </w:r>
          </w:p>
        </w:tc>
      </w:tr>
      <w:tr w:rsidR="00CA1599" w:rsidRPr="00140F85" w:rsidTr="00AA43E5">
        <w:trPr>
          <w:cantSplit/>
          <w:jc w:val="center"/>
        </w:trPr>
        <w:tc>
          <w:tcPr>
            <w:tcW w:w="2614" w:type="dxa"/>
            <w:tcBorders>
              <w:bottom w:val="single" w:sz="4" w:space="0" w:color="auto"/>
            </w:tcBorders>
            <w:shd w:val="clear" w:color="auto" w:fill="FFFF00"/>
          </w:tcPr>
          <w:p w:rsidR="00CA1599" w:rsidRPr="007802C0" w:rsidRDefault="00CA1599" w:rsidP="007A2C73">
            <w:pPr>
              <w:pStyle w:val="TAL"/>
              <w:rPr>
                <w:szCs w:val="18"/>
              </w:rPr>
            </w:pPr>
            <w:r w:rsidRPr="007802C0">
              <w:rPr>
                <w:rFonts w:hint="eastAsia"/>
                <w:szCs w:val="18"/>
              </w:rPr>
              <w:t>SIB</w:t>
            </w:r>
            <w:r w:rsidRPr="007802C0">
              <w:rPr>
                <w:szCs w:val="18"/>
              </w:rPr>
              <w:t>13</w:t>
            </w:r>
            <w:r w:rsidRPr="007802C0">
              <w:rPr>
                <w:rFonts w:hint="eastAsia"/>
                <w:szCs w:val="18"/>
              </w:rPr>
              <w:t xml:space="preserve"> reading delay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00"/>
          </w:tcPr>
          <w:p w:rsidR="00CA1599" w:rsidRPr="007802C0" w:rsidRDefault="00CA1599" w:rsidP="007A2C73">
            <w:pPr>
              <w:pStyle w:val="TAL"/>
              <w:rPr>
                <w:szCs w:val="18"/>
              </w:rPr>
            </w:pPr>
            <w:r w:rsidRPr="007802C0">
              <w:rPr>
                <w:rFonts w:hint="eastAsia"/>
                <w:szCs w:val="18"/>
              </w:rPr>
              <w:t>40 (80)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  <w:shd w:val="clear" w:color="auto" w:fill="FFFF00"/>
          </w:tcPr>
          <w:p w:rsidR="00CA1599" w:rsidRPr="007802C0" w:rsidRDefault="00CA1599" w:rsidP="007A2C73">
            <w:pPr>
              <w:pStyle w:val="TAL"/>
              <w:rPr>
                <w:szCs w:val="18"/>
              </w:rPr>
            </w:pPr>
            <w:r w:rsidRPr="007802C0">
              <w:rPr>
                <w:rFonts w:hint="eastAsia"/>
                <w:szCs w:val="18"/>
              </w:rPr>
              <w:t>40 (80)</w:t>
            </w:r>
          </w:p>
        </w:tc>
      </w:tr>
      <w:tr w:rsidR="00CA1599" w:rsidRPr="00140F85" w:rsidTr="00AA43E5">
        <w:trPr>
          <w:cantSplit/>
          <w:jc w:val="center"/>
        </w:trPr>
        <w:tc>
          <w:tcPr>
            <w:tcW w:w="2614" w:type="dxa"/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 xml:space="preserve">Acquisition of MCCH configuration in SIB13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>10</w:t>
            </w:r>
          </w:p>
        </w:tc>
        <w:tc>
          <w:tcPr>
            <w:tcW w:w="5103" w:type="dxa"/>
            <w:gridSpan w:val="2"/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  <w:rPr>
                <w:lang w:eastAsia="zh-CN"/>
              </w:rPr>
            </w:pPr>
            <w:r w:rsidRPr="00140F85">
              <w:t>Processing delay at the UE</w:t>
            </w:r>
            <w:r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CA1599" w:rsidRPr="00140F85" w:rsidTr="00AA43E5">
        <w:trPr>
          <w:cantSplit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 xml:space="preserve">Acquisition of MCCH and MTCH configuration for TMGI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 xml:space="preserve">10 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  <w:rPr>
                <w:lang w:eastAsia="zh-CN"/>
              </w:rPr>
            </w:pPr>
            <w:r w:rsidRPr="00140F85">
              <w:t>Processing delay at the UE</w:t>
            </w:r>
            <w:r>
              <w:rPr>
                <w:rFonts w:hint="eastAsia"/>
                <w:lang w:eastAsia="zh-CN"/>
              </w:rPr>
              <w:t xml:space="preserve"> (Note)</w:t>
            </w:r>
          </w:p>
        </w:tc>
      </w:tr>
      <w:tr w:rsidR="00CA1599" w:rsidRPr="00140F85" w:rsidTr="007A2C73">
        <w:trPr>
          <w:cantSplit/>
          <w:jc w:val="center"/>
        </w:trPr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 xml:space="preserve">Total time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>
              <w:rPr>
                <w:rFonts w:hint="eastAsia"/>
                <w:lang w:eastAsia="zh-CN"/>
              </w:rPr>
              <w:t>90</w:t>
            </w:r>
            <w:r>
              <w:t xml:space="preserve"> (</w:t>
            </w:r>
            <w:r>
              <w:rPr>
                <w:rFonts w:hint="eastAsia"/>
                <w:lang w:eastAsia="zh-CN"/>
              </w:rPr>
              <w:t>130</w:t>
            </w:r>
            <w:r w:rsidRPr="00140F85">
              <w:t xml:space="preserve">) </w:t>
            </w:r>
          </w:p>
          <w:p w:rsidR="00CA1599" w:rsidRPr="00140F85" w:rsidRDefault="00CA1599" w:rsidP="007A2C73">
            <w:pPr>
              <w:pStyle w:val="TAL"/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1599" w:rsidRPr="00140F85" w:rsidRDefault="00CA1599" w:rsidP="007A2C73">
            <w:pPr>
              <w:pStyle w:val="TAL"/>
            </w:pPr>
            <w:r w:rsidRPr="00140F85">
              <w:t xml:space="preserve">The value shows the </w:t>
            </w:r>
            <w:r w:rsidRPr="00C32F39">
              <w:t xml:space="preserve">average </w:t>
            </w:r>
            <w:r>
              <w:rPr>
                <w:rFonts w:hint="eastAsia"/>
                <w:lang w:eastAsia="zh-CN"/>
              </w:rPr>
              <w:t xml:space="preserve">and worst </w:t>
            </w:r>
            <w:r w:rsidRPr="00C32F39">
              <w:t>time</w:t>
            </w:r>
            <w:r w:rsidRPr="00140F85">
              <w:t xml:space="preserve"> for joining an ongoing group communication. </w:t>
            </w:r>
          </w:p>
        </w:tc>
      </w:tr>
    </w:tbl>
    <w:p w:rsidR="00CA1599" w:rsidRPr="00C32F39" w:rsidRDefault="00CA1599" w:rsidP="00CA1599">
      <w:pPr>
        <w:ind w:firstLineChars="250" w:firstLine="500"/>
        <w:jc w:val="both"/>
        <w:rPr>
          <w:lang w:eastAsia="zh-CN"/>
        </w:rPr>
      </w:pPr>
      <w:r>
        <w:rPr>
          <w:rFonts w:hint="eastAsia"/>
          <w:lang w:eastAsia="zh-CN"/>
        </w:rPr>
        <w:t xml:space="preserve">Note: The values are from the table </w:t>
      </w:r>
      <w:r w:rsidRPr="00140F85">
        <w:rPr>
          <w:lang w:val="en-GB"/>
        </w:rPr>
        <w:t>5.2.1.1.2-1</w:t>
      </w:r>
      <w:r>
        <w:rPr>
          <w:rFonts w:hint="eastAsia"/>
          <w:lang w:val="en-GB" w:eastAsia="zh-CN"/>
        </w:rPr>
        <w:t xml:space="preserve"> in TR</w:t>
      </w:r>
      <w:r>
        <w:rPr>
          <w:rFonts w:hint="eastAsia"/>
          <w:lang w:eastAsia="zh-CN"/>
        </w:rPr>
        <w:t xml:space="preserve">36.868 </w:t>
      </w:r>
      <w:r w:rsidR="00E008AC" w:rsidRPr="0001119C">
        <w:rPr>
          <w:rFonts w:hint="eastAsia"/>
          <w:lang w:eastAsia="zh-CN"/>
        </w:rPr>
        <w:t>[3</w:t>
      </w:r>
      <w:r w:rsidRPr="0001119C">
        <w:rPr>
          <w:rFonts w:hint="eastAsia"/>
          <w:lang w:eastAsia="zh-CN"/>
        </w:rPr>
        <w:t>]</w:t>
      </w:r>
    </w:p>
    <w:p w:rsidR="00C04F4B" w:rsidRPr="00C04F4B" w:rsidRDefault="002D27BD" w:rsidP="002819B0">
      <w:pPr>
        <w:jc w:val="both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As shown in Table 1, now the major component of latency comes from the re-acquisition of MIB/SIB1/SIB13 in target cell.</w:t>
      </w:r>
      <w:r w:rsidR="00DD3752">
        <w:rPr>
          <w:rFonts w:hint="eastAsia"/>
          <w:lang w:eastAsia="zh-CN"/>
        </w:rPr>
        <w:t xml:space="preserve"> </w:t>
      </w:r>
      <w:r w:rsidR="00E413E7">
        <w:rPr>
          <w:rFonts w:hint="eastAsia"/>
          <w:lang w:eastAsia="zh-CN"/>
        </w:rPr>
        <w:t xml:space="preserve">One </w:t>
      </w:r>
      <w:r w:rsidR="00C04F4B">
        <w:rPr>
          <w:rFonts w:hint="eastAsia"/>
          <w:lang w:eastAsia="zh-CN"/>
        </w:rPr>
        <w:t>straightforward approach</w:t>
      </w:r>
      <w:r w:rsidR="00E413E7">
        <w:rPr>
          <w:rFonts w:hint="eastAsia"/>
          <w:lang w:eastAsia="zh-CN"/>
        </w:rPr>
        <w:t xml:space="preserve"> </w:t>
      </w:r>
      <w:r w:rsidR="00C04F4B">
        <w:rPr>
          <w:rFonts w:hint="eastAsia"/>
          <w:lang w:eastAsia="zh-CN"/>
        </w:rPr>
        <w:t xml:space="preserve">for control plane latency reduction </w:t>
      </w:r>
      <w:r w:rsidR="00E413E7">
        <w:rPr>
          <w:rFonts w:hint="eastAsia"/>
          <w:lang w:eastAsia="zh-CN"/>
        </w:rPr>
        <w:t xml:space="preserve">is to </w:t>
      </w:r>
      <w:r w:rsidR="00C04F4B">
        <w:rPr>
          <w:rFonts w:hint="eastAsia"/>
          <w:lang w:eastAsia="zh-CN"/>
        </w:rPr>
        <w:t xml:space="preserve">broadcast neighbor cells </w:t>
      </w:r>
      <w:r w:rsidR="0026491C">
        <w:rPr>
          <w:rFonts w:hint="eastAsia"/>
          <w:lang w:eastAsia="zh-CN"/>
        </w:rPr>
        <w:t>MIB/SIB1/</w:t>
      </w:r>
      <w:r w:rsidR="00C04F4B">
        <w:rPr>
          <w:rFonts w:hint="eastAsia"/>
          <w:lang w:eastAsia="zh-CN"/>
        </w:rPr>
        <w:t>SIB13 configuration info in the serving cell. In this way, the UE could acquire the target cell</w:t>
      </w:r>
      <w:r w:rsidR="00C04F4B">
        <w:rPr>
          <w:lang w:eastAsia="zh-CN"/>
        </w:rPr>
        <w:t>’</w:t>
      </w:r>
      <w:r w:rsidR="00C04F4B">
        <w:rPr>
          <w:rFonts w:hint="eastAsia"/>
          <w:lang w:eastAsia="zh-CN"/>
        </w:rPr>
        <w:t xml:space="preserve">s </w:t>
      </w:r>
      <w:r w:rsidR="0026491C">
        <w:rPr>
          <w:rFonts w:hint="eastAsia"/>
          <w:lang w:eastAsia="zh-CN"/>
        </w:rPr>
        <w:t>MIB/SIB1/</w:t>
      </w:r>
      <w:r w:rsidR="00C04F4B">
        <w:rPr>
          <w:rFonts w:hint="eastAsia"/>
          <w:lang w:eastAsia="zh-CN"/>
        </w:rPr>
        <w:t xml:space="preserve">SIB13 configuration in advance from its serving cell. Hence the control plane latency could be further reduced when a </w:t>
      </w:r>
      <w:r w:rsidR="00C04F4B">
        <w:rPr>
          <w:lang w:eastAsia="zh-CN"/>
        </w:rPr>
        <w:t>vehicle</w:t>
      </w:r>
      <w:r w:rsidR="00C04F4B">
        <w:rPr>
          <w:rFonts w:hint="eastAsia"/>
          <w:lang w:eastAsia="zh-CN"/>
        </w:rPr>
        <w:t xml:space="preserve"> UE moves from one </w:t>
      </w:r>
      <w:r w:rsidR="0026491C">
        <w:rPr>
          <w:rFonts w:eastAsiaTheme="minorEastAsia" w:hint="eastAsia"/>
          <w:lang w:eastAsia="zh-CN"/>
        </w:rPr>
        <w:t>MBMS service area</w:t>
      </w:r>
      <w:r w:rsidR="00246AD4">
        <w:rPr>
          <w:rFonts w:eastAsiaTheme="minorEastAsia" w:hint="eastAsia"/>
          <w:lang w:eastAsia="zh-CN"/>
        </w:rPr>
        <w:t xml:space="preserve"> to another MBMS service area</w:t>
      </w:r>
      <w:r w:rsidR="00C04F4B">
        <w:rPr>
          <w:rFonts w:hint="eastAsia"/>
          <w:lang w:eastAsia="zh-CN"/>
        </w:rPr>
        <w:t>.</w:t>
      </w:r>
    </w:p>
    <w:p w:rsidR="00596CAA" w:rsidRDefault="00596CAA" w:rsidP="00CA1599">
      <w:pPr>
        <w:jc w:val="both"/>
        <w:rPr>
          <w:b/>
          <w:lang w:eastAsia="zh-CN"/>
        </w:rPr>
      </w:pPr>
      <w:r w:rsidRPr="00B52334">
        <w:rPr>
          <w:rFonts w:hint="eastAsia"/>
          <w:b/>
          <w:lang w:eastAsia="zh-CN"/>
        </w:rPr>
        <w:t xml:space="preserve">Observation </w:t>
      </w:r>
      <w:r w:rsidR="00C04F4B">
        <w:rPr>
          <w:rFonts w:hint="eastAsia"/>
          <w:b/>
          <w:lang w:eastAsia="zh-CN"/>
        </w:rPr>
        <w:t>1</w:t>
      </w:r>
      <w:r w:rsidRPr="00B52334">
        <w:rPr>
          <w:rFonts w:hint="eastAsia"/>
          <w:b/>
          <w:lang w:eastAsia="zh-CN"/>
        </w:rPr>
        <w:t xml:space="preserve">: Although the V2X latency requirement </w:t>
      </w:r>
      <w:r>
        <w:rPr>
          <w:rFonts w:hint="eastAsia"/>
          <w:b/>
          <w:lang w:eastAsia="zh-CN"/>
        </w:rPr>
        <w:t xml:space="preserve">could be </w:t>
      </w:r>
      <w:r w:rsidRPr="00B52334">
        <w:rPr>
          <w:b/>
          <w:lang w:eastAsia="zh-CN"/>
        </w:rPr>
        <w:t>satisfied</w:t>
      </w:r>
      <w:r w:rsidRPr="00B52334">
        <w:rPr>
          <w:rFonts w:hint="eastAsia"/>
          <w:b/>
          <w:lang w:eastAsia="zh-CN"/>
        </w:rPr>
        <w:t xml:space="preserve"> with very short MCCH/MCH </w:t>
      </w:r>
      <w:r w:rsidRPr="00B52334">
        <w:rPr>
          <w:b/>
          <w:lang w:eastAsia="zh-CN"/>
        </w:rPr>
        <w:t>period</w:t>
      </w:r>
      <w:r w:rsidRPr="00B52334">
        <w:rPr>
          <w:rFonts w:hint="eastAsia"/>
          <w:b/>
          <w:lang w:eastAsia="zh-CN"/>
        </w:rPr>
        <w:t xml:space="preserve"> configuration, it is still </w:t>
      </w:r>
      <w:r w:rsidR="00C04F4B">
        <w:rPr>
          <w:rFonts w:hint="eastAsia"/>
          <w:b/>
          <w:lang w:eastAsia="zh-CN"/>
        </w:rPr>
        <w:t>necessary</w:t>
      </w:r>
      <w:r w:rsidRPr="00B52334">
        <w:rPr>
          <w:rFonts w:hint="eastAsia"/>
          <w:b/>
          <w:lang w:eastAsia="zh-CN"/>
        </w:rPr>
        <w:t xml:space="preserve"> to reduce </w:t>
      </w:r>
      <w:r w:rsidR="00C04F4B">
        <w:rPr>
          <w:rFonts w:hint="eastAsia"/>
          <w:b/>
          <w:lang w:eastAsia="zh-CN"/>
        </w:rPr>
        <w:t>control plane</w:t>
      </w:r>
      <w:r w:rsidRPr="00B52334">
        <w:rPr>
          <w:rFonts w:hint="eastAsia"/>
          <w:b/>
          <w:lang w:eastAsia="zh-CN"/>
        </w:rPr>
        <w:t xml:space="preserve"> delay </w:t>
      </w:r>
      <w:r>
        <w:rPr>
          <w:rFonts w:hint="eastAsia"/>
          <w:b/>
          <w:lang w:eastAsia="zh-CN"/>
        </w:rPr>
        <w:t>in case that the very short</w:t>
      </w:r>
      <w:r w:rsidRPr="00B52334">
        <w:rPr>
          <w:rFonts w:hint="eastAsia"/>
          <w:b/>
          <w:lang w:eastAsia="zh-CN"/>
        </w:rPr>
        <w:t xml:space="preserve"> MCCH/MCH </w:t>
      </w:r>
      <w:r w:rsidRPr="00B52334">
        <w:rPr>
          <w:b/>
          <w:lang w:eastAsia="zh-CN"/>
        </w:rPr>
        <w:t>period</w:t>
      </w:r>
      <w:r w:rsidRPr="00B52334">
        <w:rPr>
          <w:rFonts w:hint="eastAsia"/>
          <w:b/>
          <w:lang w:eastAsia="zh-CN"/>
        </w:rPr>
        <w:t xml:space="preserve"> configuration</w:t>
      </w:r>
      <w:r>
        <w:rPr>
          <w:rFonts w:hint="eastAsia"/>
          <w:b/>
          <w:lang w:eastAsia="zh-CN"/>
        </w:rPr>
        <w:t xml:space="preserve"> is not available.</w:t>
      </w:r>
    </w:p>
    <w:p w:rsidR="00C04F4B" w:rsidRPr="00C04F4B" w:rsidRDefault="00C04F4B" w:rsidP="00CA159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0B4A1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case of moving between different </w:t>
      </w:r>
      <w:r w:rsidRPr="005B5D48">
        <w:rPr>
          <w:rFonts w:hint="eastAsia"/>
          <w:b/>
          <w:lang w:eastAsia="zh-CN"/>
        </w:rPr>
        <w:t>small and variable</w:t>
      </w:r>
      <w:r>
        <w:rPr>
          <w:rFonts w:hint="eastAsia"/>
          <w:b/>
          <w:lang w:eastAsia="zh-CN"/>
        </w:rPr>
        <w:t xml:space="preserve"> MBMS service areas, the major component of latency comes from neighboring cell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 xml:space="preserve">s </w:t>
      </w:r>
      <w:r w:rsidR="00246AD4">
        <w:rPr>
          <w:rFonts w:hint="eastAsia"/>
          <w:b/>
          <w:lang w:eastAsia="zh-CN"/>
        </w:rPr>
        <w:t>MIB/SIB1/</w:t>
      </w:r>
      <w:r>
        <w:rPr>
          <w:rFonts w:hint="eastAsia"/>
          <w:b/>
          <w:lang w:eastAsia="zh-CN"/>
        </w:rPr>
        <w:t>SIB13</w:t>
      </w:r>
      <w:r w:rsidRPr="00C04F4B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acquisition.</w:t>
      </w:r>
    </w:p>
    <w:p w:rsidR="00CA1599" w:rsidRDefault="00CA1599" w:rsidP="00CA1599">
      <w:pPr>
        <w:jc w:val="both"/>
        <w:rPr>
          <w:b/>
          <w:lang w:eastAsia="zh-CN"/>
        </w:rPr>
      </w:pPr>
      <w:r w:rsidRPr="00EB23BC">
        <w:rPr>
          <w:rFonts w:hint="eastAsia"/>
          <w:b/>
          <w:lang w:eastAsia="zh-CN"/>
        </w:rPr>
        <w:lastRenderedPageBreak/>
        <w:t>Proposal</w:t>
      </w:r>
      <w:r w:rsidR="001514FC">
        <w:rPr>
          <w:rFonts w:hint="eastAsia"/>
          <w:b/>
          <w:lang w:eastAsia="zh-CN"/>
        </w:rPr>
        <w:t xml:space="preserve"> 1</w:t>
      </w:r>
      <w:r w:rsidRPr="00EB23BC">
        <w:rPr>
          <w:rFonts w:hint="eastAsia"/>
          <w:b/>
          <w:lang w:eastAsia="zh-CN"/>
        </w:rPr>
        <w:t xml:space="preserve">: </w:t>
      </w:r>
      <w:r w:rsidR="00C04F4B">
        <w:rPr>
          <w:rFonts w:hint="eastAsia"/>
          <w:b/>
          <w:lang w:eastAsia="zh-CN"/>
        </w:rPr>
        <w:t>It is suggested that s</w:t>
      </w:r>
      <w:r w:rsidRPr="00EB23BC">
        <w:rPr>
          <w:rFonts w:hint="eastAsia"/>
          <w:b/>
          <w:lang w:eastAsia="zh-CN"/>
        </w:rPr>
        <w:t>erving cell broadcast</w:t>
      </w:r>
      <w:r w:rsidR="00246AD4">
        <w:rPr>
          <w:rFonts w:hint="eastAsia"/>
          <w:b/>
          <w:lang w:eastAsia="zh-CN"/>
        </w:rPr>
        <w:t>s</w:t>
      </w:r>
      <w:r w:rsidRPr="00EB23BC">
        <w:rPr>
          <w:rFonts w:hint="eastAsia"/>
          <w:b/>
          <w:lang w:eastAsia="zh-CN"/>
        </w:rPr>
        <w:t xml:space="preserve"> neighboring cell</w:t>
      </w:r>
      <w:r w:rsidRPr="00EB23BC">
        <w:rPr>
          <w:b/>
          <w:lang w:eastAsia="zh-CN"/>
        </w:rPr>
        <w:t>’</w:t>
      </w:r>
      <w:r w:rsidRPr="00EB23BC">
        <w:rPr>
          <w:rFonts w:hint="eastAsia"/>
          <w:b/>
          <w:lang w:eastAsia="zh-CN"/>
        </w:rPr>
        <w:t xml:space="preserve">s </w:t>
      </w:r>
      <w:r>
        <w:rPr>
          <w:rFonts w:hint="eastAsia"/>
          <w:b/>
          <w:lang w:eastAsia="zh-CN"/>
        </w:rPr>
        <w:t xml:space="preserve">V2X configuration information (e.g., </w:t>
      </w:r>
      <w:r w:rsidRPr="00EB23BC">
        <w:rPr>
          <w:rFonts w:hint="eastAsia"/>
          <w:b/>
          <w:lang w:eastAsia="zh-CN"/>
        </w:rPr>
        <w:t>neighboring cell</w:t>
      </w:r>
      <w:r w:rsidRPr="00EB23BC">
        <w:rPr>
          <w:b/>
          <w:lang w:eastAsia="zh-CN"/>
        </w:rPr>
        <w:t>’</w:t>
      </w:r>
      <w:r w:rsidRPr="00EB23BC">
        <w:rPr>
          <w:rFonts w:hint="eastAsia"/>
          <w:b/>
          <w:lang w:eastAsia="zh-CN"/>
        </w:rPr>
        <w:t xml:space="preserve">s </w:t>
      </w:r>
      <w:r>
        <w:rPr>
          <w:rFonts w:hint="eastAsia"/>
          <w:b/>
          <w:lang w:eastAsia="zh-CN"/>
        </w:rPr>
        <w:t>SIB13 content).</w:t>
      </w:r>
    </w:p>
    <w:p w:rsidR="000E7759" w:rsidRDefault="000E7759" w:rsidP="000E7759">
      <w:pPr>
        <w:pStyle w:val="2"/>
        <w:numPr>
          <w:ilvl w:val="1"/>
          <w:numId w:val="25"/>
        </w:numPr>
        <w:rPr>
          <w:lang w:eastAsia="zh-CN"/>
        </w:rPr>
      </w:pPr>
      <w:bookmarkStart w:id="2" w:name="OLE_LINK4"/>
      <w:bookmarkStart w:id="3" w:name="OLE_LINK5"/>
      <w:r>
        <w:rPr>
          <w:rFonts w:hint="eastAsia"/>
          <w:lang w:eastAsia="zh-CN"/>
        </w:rPr>
        <w:t>Inter</w:t>
      </w:r>
      <w:r w:rsidRPr="00C60989">
        <w:rPr>
          <w:rFonts w:hint="eastAsia"/>
        </w:rPr>
        <w:t>-</w:t>
      </w:r>
      <w:r>
        <w:rPr>
          <w:rFonts w:hint="eastAsia"/>
          <w:lang w:eastAsia="zh-CN"/>
        </w:rPr>
        <w:t>PLMN</w:t>
      </w:r>
      <w:r w:rsidRPr="00C60989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MBMS </w:t>
      </w:r>
      <w:r w:rsidRPr="00C60989">
        <w:rPr>
          <w:rFonts w:hint="eastAsia"/>
        </w:rPr>
        <w:t>reception</w:t>
      </w:r>
      <w:bookmarkEnd w:id="2"/>
      <w:bookmarkEnd w:id="3"/>
    </w:p>
    <w:p w:rsidR="00CA1599" w:rsidRDefault="00CA1599" w:rsidP="00CA1599">
      <w:pPr>
        <w:rPr>
          <w:rFonts w:eastAsiaTheme="minorEastAsia"/>
          <w:lang w:eastAsia="zh-CN"/>
        </w:rPr>
      </w:pPr>
      <w:bookmarkStart w:id="4" w:name="OLE_LINK6"/>
      <w:bookmarkStart w:id="5" w:name="OLE_LINK7"/>
      <w:bookmarkStart w:id="6" w:name="OLE_LINK8"/>
      <w:r>
        <w:rPr>
          <w:rFonts w:eastAsiaTheme="minorEastAsia" w:hint="eastAsia"/>
          <w:lang w:eastAsia="zh-CN"/>
        </w:rPr>
        <w:t>As we know, RAN2 has already agreed to allow inter-PLMN reception for DL broadcast in previous RAN2 #93bis.</w:t>
      </w:r>
    </w:p>
    <w:p w:rsidR="00CA1599" w:rsidRPr="00485453" w:rsidRDefault="00CA1599" w:rsidP="00CA1599">
      <w:pPr>
        <w:widowControl w:val="0"/>
        <w:wordWrap w:val="0"/>
        <w:ind w:left="1440" w:hanging="270"/>
        <w:rPr>
          <w:rFonts w:eastAsia="Malgun Gothic"/>
          <w:b/>
          <w:lang w:eastAsia="ko-KR"/>
        </w:rPr>
      </w:pPr>
      <w:r w:rsidRPr="00485453">
        <w:rPr>
          <w:rFonts w:eastAsia="Malgun Gothic"/>
          <w:b/>
          <w:lang w:eastAsia="ko-KR"/>
        </w:rPr>
        <w:t>=&gt;</w:t>
      </w:r>
      <w:r w:rsidRPr="00485453">
        <w:rPr>
          <w:rFonts w:eastAsia="Malgun Gothic"/>
          <w:b/>
          <w:lang w:eastAsia="ko-KR"/>
        </w:rPr>
        <w:tab/>
        <w:t xml:space="preserve">  </w:t>
      </w:r>
      <w:r w:rsidRPr="00485453">
        <w:rPr>
          <w:b/>
        </w:rPr>
        <w:t xml:space="preserve">Inter-PLMN reception for DL broadcast is allowed.  </w:t>
      </w:r>
    </w:p>
    <w:p w:rsidR="00CA1599" w:rsidRDefault="00CA1599" w:rsidP="00CA159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But it is not clear </w:t>
      </w:r>
      <w:r>
        <w:rPr>
          <w:rFonts w:eastAsiaTheme="minorEastAsia"/>
          <w:lang w:eastAsia="zh-CN"/>
        </w:rPr>
        <w:t>that</w:t>
      </w:r>
      <w:r>
        <w:rPr>
          <w:rFonts w:eastAsiaTheme="minorEastAsia" w:hint="eastAsia"/>
          <w:lang w:eastAsia="zh-CN"/>
        </w:rPr>
        <w:t xml:space="preserve"> whether existing LTE network can support inter-PLMN MBMS operation, and whether </w:t>
      </w:r>
      <w:r w:rsidRPr="00485453">
        <w:rPr>
          <w:rFonts w:eastAsiaTheme="minorEastAsia"/>
          <w:lang w:eastAsia="zh-CN"/>
        </w:rPr>
        <w:t>additional enhancement is necessary</w:t>
      </w:r>
      <w:r>
        <w:rPr>
          <w:rFonts w:eastAsiaTheme="minorEastAsia" w:hint="eastAsia"/>
          <w:lang w:eastAsia="zh-CN"/>
        </w:rPr>
        <w:t xml:space="preserve"> to meet string latency requirement for V2X communication.</w:t>
      </w:r>
    </w:p>
    <w:p w:rsidR="000E7759" w:rsidRDefault="000E7759" w:rsidP="00CA1599">
      <w:pPr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</w:t>
      </w:r>
      <w:r w:rsidR="00BB0202">
        <w:rPr>
          <w:rFonts w:hint="eastAsia"/>
          <w:lang w:eastAsia="zh-CN"/>
        </w:rPr>
        <w:t>SA2</w:t>
      </w:r>
      <w:r>
        <w:rPr>
          <w:rFonts w:hint="eastAsia"/>
          <w:lang w:eastAsia="zh-CN"/>
        </w:rPr>
        <w:t xml:space="preserve">, after discussion of </w:t>
      </w:r>
      <w:r>
        <w:rPr>
          <w:lang w:eastAsia="zh-CN"/>
        </w:rPr>
        <w:t>“</w:t>
      </w:r>
      <w:r w:rsidRPr="00B8508D">
        <w:rPr>
          <w:rFonts w:hint="eastAsia"/>
          <w:lang w:eastAsia="ko-KR"/>
        </w:rPr>
        <w:t>Key Issue #</w:t>
      </w:r>
      <w:r w:rsidRPr="000870EB">
        <w:rPr>
          <w:rFonts w:hint="eastAsia"/>
          <w:lang w:eastAsia="ko-KR"/>
        </w:rPr>
        <w:t>8</w:t>
      </w:r>
      <w:r w:rsidRPr="00B8508D">
        <w:rPr>
          <w:rFonts w:hint="eastAsia"/>
          <w:lang w:eastAsia="ko-KR"/>
        </w:rPr>
        <w:t xml:space="preserve">: </w:t>
      </w:r>
      <w:r w:rsidRPr="00B8508D">
        <w:rPr>
          <w:lang w:eastAsia="ko-KR"/>
        </w:rPr>
        <w:t>Inter-PLMN operation</w:t>
      </w:r>
      <w:r w:rsidRPr="00B8508D">
        <w:rPr>
          <w:rFonts w:hint="eastAsia"/>
          <w:lang w:eastAsia="ko-KR"/>
        </w:rPr>
        <w:t xml:space="preserve"> for V2X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7D0CB9">
        <w:rPr>
          <w:rFonts w:hint="eastAsia"/>
          <w:lang w:eastAsia="zh-CN"/>
        </w:rPr>
        <w:t xml:space="preserve">it is </w:t>
      </w:r>
      <w:r>
        <w:rPr>
          <w:rFonts w:hint="eastAsia"/>
          <w:lang w:eastAsia="zh-CN"/>
        </w:rPr>
        <w:t xml:space="preserve">agreed that </w:t>
      </w:r>
      <w:bookmarkStart w:id="7" w:name="OLE_LINK1"/>
      <w:bookmarkStart w:id="8" w:name="OLE_LINK2"/>
      <w:r w:rsidRPr="00C80C23">
        <w:t>in regions where no dedicated or common spectrum for V2X communication is assigned</w:t>
      </w:r>
      <w:r>
        <w:rPr>
          <w:rFonts w:hint="eastAsia"/>
          <w:lang w:eastAsia="zh-CN"/>
        </w:rPr>
        <w:t>, vehicle UE shall acquire V2X message from its non-serving PLMN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carrier which is deployed both V2X messages and non-V2X messages.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1"/>
      </w:tblGrid>
      <w:tr w:rsidR="000E7759" w:rsidTr="006545F6">
        <w:tc>
          <w:tcPr>
            <w:tcW w:w="8221" w:type="dxa"/>
          </w:tcPr>
          <w:bookmarkEnd w:id="7"/>
          <w:bookmarkEnd w:id="8"/>
          <w:p w:rsidR="000E7759" w:rsidRDefault="000E7759" w:rsidP="006545F6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For </w:t>
            </w:r>
            <w:r w:rsidRPr="00B8508D">
              <w:rPr>
                <w:rFonts w:hint="eastAsia"/>
                <w:lang w:eastAsia="ko-KR"/>
              </w:rPr>
              <w:t>Key Issue #</w:t>
            </w:r>
            <w:r w:rsidRPr="000870EB">
              <w:rPr>
                <w:rFonts w:hint="eastAsia"/>
                <w:lang w:eastAsia="ko-KR"/>
              </w:rPr>
              <w:t>8</w:t>
            </w:r>
            <w:r w:rsidRPr="00B8508D">
              <w:rPr>
                <w:rFonts w:hint="eastAsia"/>
                <w:lang w:eastAsia="ko-KR"/>
              </w:rPr>
              <w:t xml:space="preserve">: </w:t>
            </w:r>
            <w:r w:rsidRPr="00B8508D">
              <w:rPr>
                <w:lang w:eastAsia="ko-KR"/>
              </w:rPr>
              <w:t>Inter-PLMN operation</w:t>
            </w:r>
            <w:r w:rsidRPr="00B8508D">
              <w:rPr>
                <w:rFonts w:hint="eastAsia"/>
                <w:lang w:eastAsia="ko-KR"/>
              </w:rPr>
              <w:t xml:space="preserve"> for V2X</w:t>
            </w:r>
            <w:r>
              <w:rPr>
                <w:rFonts w:hint="eastAsia"/>
                <w:lang w:eastAsia="ko-KR"/>
              </w:rPr>
              <w:t>:</w:t>
            </w:r>
          </w:p>
          <w:p w:rsidR="000E7759" w:rsidRPr="00D41DDF" w:rsidRDefault="000E7759" w:rsidP="006545F6">
            <w:pPr>
              <w:pStyle w:val="B1"/>
              <w:rPr>
                <w:lang w:eastAsia="zh-CN"/>
              </w:rPr>
            </w:pPr>
            <w:r w:rsidRPr="00D43908">
              <w:rPr>
                <w:rFonts w:hint="eastAsia"/>
                <w:lang w:eastAsia="ko-KR"/>
              </w:rPr>
              <w:t>-</w:t>
            </w:r>
            <w:r w:rsidRPr="00D43908">
              <w:rPr>
                <w:rFonts w:hint="eastAsia"/>
                <w:lang w:eastAsia="ko-KR"/>
              </w:rPr>
              <w:tab/>
            </w:r>
            <w:r w:rsidRPr="0023029F">
              <w:t xml:space="preserve">Depending on regulatory rules, in regions where no dedicated or common spectrum for V2X communication is </w:t>
            </w:r>
            <w:proofErr w:type="gramStart"/>
            <w:r w:rsidRPr="0023029F">
              <w:t>assigned,</w:t>
            </w:r>
            <w:proofErr w:type="gramEnd"/>
            <w:r w:rsidRPr="0023029F">
              <w:t xml:space="preserve"> and different PLMNs are configured to operate V2X over different radio resources, a V2X UE may need to receive V2X messages from different PLMNs simultaneously</w:t>
            </w:r>
            <w:r w:rsidRPr="00D43908">
              <w:t xml:space="preserve">. UE's reception of </w:t>
            </w:r>
            <w:r w:rsidRPr="00D43908">
              <w:rPr>
                <w:rFonts w:hint="eastAsia"/>
                <w:lang w:eastAsia="ko-KR"/>
              </w:rPr>
              <w:t xml:space="preserve">V2X </w:t>
            </w:r>
            <w:r w:rsidRPr="00D43908">
              <w:t xml:space="preserve">messages from other PLMNs is a supported feature. For </w:t>
            </w:r>
            <w:r w:rsidRPr="00D43908">
              <w:rPr>
                <w:rFonts w:hint="eastAsia"/>
                <w:lang w:eastAsia="ko-KR"/>
              </w:rPr>
              <w:t>LTE-</w:t>
            </w:r>
            <w:proofErr w:type="spellStart"/>
            <w:r w:rsidRPr="00D43908">
              <w:rPr>
                <w:rFonts w:hint="eastAsia"/>
                <w:lang w:eastAsia="ko-KR"/>
              </w:rPr>
              <w:t>Uu</w:t>
            </w:r>
            <w:proofErr w:type="spellEnd"/>
            <w:r w:rsidRPr="00D43908">
              <w:t xml:space="preserve"> based V2X</w:t>
            </w:r>
            <w:r w:rsidRPr="00D43908">
              <w:rPr>
                <w:rFonts w:hint="eastAsia"/>
                <w:lang w:eastAsia="ko-KR"/>
              </w:rPr>
              <w:t>, h</w:t>
            </w:r>
            <w:r w:rsidRPr="00D43908">
              <w:t xml:space="preserve">owever, </w:t>
            </w:r>
            <w:r w:rsidRPr="00D43908">
              <w:rPr>
                <w:rFonts w:hint="eastAsia"/>
                <w:lang w:eastAsia="ko-KR"/>
              </w:rPr>
              <w:t>such requirements</w:t>
            </w:r>
            <w:r w:rsidRPr="00D43908">
              <w:t xml:space="preserve"> could </w:t>
            </w:r>
            <w:r w:rsidRPr="00D43908">
              <w:rPr>
                <w:rFonts w:hint="eastAsia"/>
                <w:lang w:eastAsia="ko-KR"/>
              </w:rPr>
              <w:t>be</w:t>
            </w:r>
            <w:r w:rsidRPr="00D43908">
              <w:t xml:space="preserve"> mitigate</w:t>
            </w:r>
            <w:r w:rsidRPr="00D43908">
              <w:rPr>
                <w:rFonts w:hint="eastAsia"/>
                <w:lang w:eastAsia="ko-KR"/>
              </w:rPr>
              <w:t>d</w:t>
            </w:r>
            <w:r w:rsidRPr="00D43908">
              <w:t xml:space="preserve"> by configuring V2X Application Server exchange of V2X messages</w:t>
            </w:r>
            <w:r w:rsidRPr="00D43908">
              <w:rPr>
                <w:rFonts w:hint="eastAsia"/>
                <w:lang w:eastAsia="ko-KR"/>
              </w:rPr>
              <w:t xml:space="preserve"> across PLMNs</w:t>
            </w:r>
            <w:r w:rsidRPr="00D43908">
              <w:t>. Such configuration/arrangement is out of scope of 3GPP.</w:t>
            </w:r>
          </w:p>
        </w:tc>
      </w:tr>
    </w:tbl>
    <w:p w:rsidR="00BB0202" w:rsidRPr="00CA1599" w:rsidRDefault="00BB0202" w:rsidP="000E7759">
      <w:pPr>
        <w:jc w:val="both"/>
        <w:rPr>
          <w:b/>
          <w:lang w:eastAsia="zh-CN"/>
        </w:rPr>
      </w:pPr>
    </w:p>
    <w:p w:rsidR="00BB0202" w:rsidRDefault="00BB0202" w:rsidP="000E7759">
      <w:pPr>
        <w:jc w:val="both"/>
        <w:rPr>
          <w:b/>
          <w:lang w:eastAsia="zh-CN"/>
        </w:rPr>
      </w:pPr>
      <w:r w:rsidRPr="009521DB">
        <w:rPr>
          <w:rFonts w:hint="eastAsia"/>
          <w:b/>
          <w:lang w:eastAsia="zh-CN"/>
        </w:rPr>
        <w:t xml:space="preserve">Observation </w:t>
      </w:r>
      <w:r w:rsidR="00B66E8F">
        <w:rPr>
          <w:rFonts w:hint="eastAsia"/>
          <w:b/>
          <w:lang w:eastAsia="zh-CN"/>
        </w:rPr>
        <w:t>3</w:t>
      </w:r>
      <w:r w:rsidRPr="009521D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RAN2 understand </w:t>
      </w:r>
      <w:r>
        <w:rPr>
          <w:b/>
          <w:lang w:eastAsia="zh-CN"/>
        </w:rPr>
        <w:t>that</w:t>
      </w:r>
      <w:r>
        <w:rPr>
          <w:rFonts w:hint="eastAsia"/>
          <w:b/>
          <w:lang w:eastAsia="zh-CN"/>
        </w:rPr>
        <w:t xml:space="preserve"> i</w:t>
      </w:r>
      <w:r w:rsidRPr="003606D4">
        <w:rPr>
          <w:b/>
          <w:lang w:eastAsia="zh-CN"/>
        </w:rPr>
        <w:t>n regions where no dedicated or common spectrum for V2X communication is assigned</w:t>
      </w:r>
      <w:r w:rsidR="0023029F" w:rsidRPr="0023029F">
        <w:rPr>
          <w:b/>
          <w:lang w:eastAsia="zh-CN"/>
        </w:rPr>
        <w:t xml:space="preserve"> and different PLMNs are configured to operate V2X over different radio resources, a V2X UE may need to receive V2X messages from different PLMNs simultaneously.</w:t>
      </w:r>
    </w:p>
    <w:p w:rsidR="008E3AE9" w:rsidRDefault="00BB0202" w:rsidP="008E3AE9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</w:t>
      </w:r>
      <w:r w:rsidR="001514FC">
        <w:rPr>
          <w:rFonts w:hint="eastAsia"/>
          <w:b/>
          <w:lang w:eastAsia="zh-CN"/>
        </w:rPr>
        <w:t>oposal 2</w:t>
      </w:r>
      <w:r w:rsidR="009D74B2">
        <w:rPr>
          <w:rFonts w:hint="eastAsia"/>
          <w:b/>
          <w:lang w:eastAsia="zh-CN"/>
        </w:rPr>
        <w:t>: Vehicle</w:t>
      </w:r>
      <w:r w:rsidR="00A26A67">
        <w:rPr>
          <w:rFonts w:hint="eastAsia"/>
          <w:b/>
          <w:lang w:eastAsia="zh-CN"/>
        </w:rPr>
        <w:t xml:space="preserve"> UE </w:t>
      </w:r>
      <w:r w:rsidR="008E3AE9">
        <w:rPr>
          <w:rFonts w:hint="eastAsia"/>
          <w:b/>
          <w:lang w:eastAsia="zh-CN"/>
        </w:rPr>
        <w:t xml:space="preserve">shall support V2X message reception from </w:t>
      </w:r>
      <w:r w:rsidR="008E3AE9" w:rsidRPr="00BB0202">
        <w:rPr>
          <w:b/>
          <w:lang w:eastAsia="zh-CN"/>
        </w:rPr>
        <w:t>other PLMNs</w:t>
      </w:r>
      <w:r w:rsidR="008E3AE9" w:rsidRPr="00BB0202">
        <w:rPr>
          <w:rFonts w:hint="eastAsia"/>
          <w:b/>
          <w:lang w:eastAsia="zh-CN"/>
        </w:rPr>
        <w:t>.</w:t>
      </w:r>
    </w:p>
    <w:bookmarkEnd w:id="4"/>
    <w:bookmarkEnd w:id="5"/>
    <w:bookmarkEnd w:id="6"/>
    <w:p w:rsidR="000E7759" w:rsidRDefault="000E7759" w:rsidP="000E7759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SA2 also agreed that </w:t>
      </w:r>
      <w:r w:rsidRPr="00B859AB">
        <w:rPr>
          <w:rFonts w:hint="eastAsia"/>
          <w:lang w:eastAsia="zh-CN"/>
        </w:rPr>
        <w:t xml:space="preserve">the </w:t>
      </w:r>
      <w:r w:rsidRPr="00B859AB">
        <w:rPr>
          <w:lang w:eastAsia="zh-CN"/>
        </w:rPr>
        <w:t xml:space="preserve">UE can receive the DL broadcast from the PLMN other than Serving PLMN </w:t>
      </w:r>
      <w:r w:rsidRPr="00B859AB">
        <w:rPr>
          <w:rFonts w:hint="eastAsia"/>
          <w:lang w:eastAsia="zh-CN"/>
        </w:rPr>
        <w:t>based on the USD</w:t>
      </w:r>
      <w:r>
        <w:rPr>
          <w:rFonts w:hint="eastAsia"/>
          <w:lang w:eastAsia="zh-CN"/>
        </w:rPr>
        <w:t xml:space="preserve"> </w:t>
      </w:r>
      <w:r w:rsidR="0001119C" w:rsidRPr="0001119C">
        <w:rPr>
          <w:rFonts w:hint="eastAsia"/>
          <w:lang w:eastAsia="zh-CN"/>
        </w:rPr>
        <w:t>[4</w:t>
      </w:r>
      <w:r w:rsidRPr="0001119C">
        <w:rPr>
          <w:rFonts w:hint="eastAsia"/>
          <w:lang w:eastAsia="zh-CN"/>
        </w:rPr>
        <w:t>].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89"/>
      </w:tblGrid>
      <w:tr w:rsidR="000E7759" w:rsidTr="006545F6">
        <w:tc>
          <w:tcPr>
            <w:tcW w:w="8789" w:type="dxa"/>
          </w:tcPr>
          <w:p w:rsidR="000E7759" w:rsidRDefault="000E7759" w:rsidP="006545F6">
            <w:pPr>
              <w:pStyle w:val="4"/>
              <w:rPr>
                <w:lang w:eastAsia="ko-KR"/>
              </w:rPr>
            </w:pPr>
            <w:bookmarkStart w:id="9" w:name="_Toc452637941"/>
            <w:bookmarkStart w:id="10" w:name="_Toc456770582"/>
            <w:bookmarkStart w:id="11" w:name="_Toc456770968"/>
            <w:r>
              <w:rPr>
                <w:rFonts w:hint="eastAsia"/>
                <w:lang w:eastAsia="ko-KR"/>
              </w:rPr>
              <w:t>6</w:t>
            </w:r>
            <w:r>
              <w:t>.</w:t>
            </w:r>
            <w:r w:rsidRPr="007561AA">
              <w:rPr>
                <w:rFonts w:hint="eastAsia"/>
                <w:lang w:eastAsia="ko-KR"/>
              </w:rPr>
              <w:t>3</w:t>
            </w:r>
            <w:r>
              <w:t>.</w:t>
            </w:r>
            <w:r>
              <w:rPr>
                <w:rFonts w:hint="eastAsia"/>
                <w:lang w:eastAsia="ko-KR"/>
              </w:rPr>
              <w:t>1</w:t>
            </w:r>
            <w:r>
              <w:t>.</w:t>
            </w:r>
            <w:r>
              <w:rPr>
                <w:rFonts w:hint="eastAsia"/>
                <w:lang w:eastAsia="ko-KR"/>
              </w:rPr>
              <w:t>2</w:t>
            </w:r>
            <w:r>
              <w:tab/>
            </w:r>
            <w:r>
              <w:rPr>
                <w:rFonts w:hint="eastAsia"/>
                <w:lang w:eastAsia="ko-KR"/>
              </w:rPr>
              <w:t xml:space="preserve">USD provisioning for </w:t>
            </w:r>
            <w:proofErr w:type="spellStart"/>
            <w:r w:rsidRPr="00D43908">
              <w:rPr>
                <w:lang w:val="en-US"/>
              </w:rPr>
              <w:t>eMBMS</w:t>
            </w:r>
            <w:proofErr w:type="spellEnd"/>
            <w:r w:rsidRPr="00D43908">
              <w:rPr>
                <w:lang w:val="en-US" w:eastAsia="ko-KR"/>
              </w:rPr>
              <w:t xml:space="preserve"> communication</w:t>
            </w:r>
            <w:bookmarkEnd w:id="9"/>
            <w:bookmarkEnd w:id="10"/>
            <w:bookmarkEnd w:id="11"/>
          </w:p>
          <w:p w:rsidR="000E7759" w:rsidRPr="00304924" w:rsidRDefault="000E7759" w:rsidP="006545F6">
            <w:pPr>
              <w:rPr>
                <w:lang w:eastAsia="ko-KR"/>
              </w:rPr>
            </w:pPr>
            <w:r w:rsidRPr="00304924">
              <w:rPr>
                <w:rFonts w:hint="eastAsia"/>
                <w:lang w:eastAsia="ko-KR"/>
              </w:rPr>
              <w:t xml:space="preserve">USD per PLMN for V2X Services </w:t>
            </w:r>
            <w:r>
              <w:rPr>
                <w:rFonts w:hint="eastAsia"/>
                <w:lang w:eastAsia="ko-KR"/>
              </w:rPr>
              <w:t xml:space="preserve">is configured </w:t>
            </w:r>
            <w:r w:rsidRPr="00304924">
              <w:rPr>
                <w:rFonts w:hint="eastAsia"/>
                <w:lang w:eastAsia="ko-KR"/>
              </w:rPr>
              <w:t>in the UE.</w:t>
            </w:r>
          </w:p>
          <w:p w:rsidR="000E7759" w:rsidRPr="00D43908" w:rsidRDefault="000E7759" w:rsidP="006545F6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ko-KR"/>
              </w:rPr>
              <w:t>T</w:t>
            </w:r>
            <w:r w:rsidRPr="001511AC">
              <w:rPr>
                <w:rFonts w:hint="eastAsia"/>
                <w:lang w:eastAsia="ko-KR"/>
              </w:rPr>
              <w:t xml:space="preserve">o provide a new USD </w:t>
            </w:r>
            <w:r>
              <w:rPr>
                <w:rFonts w:hint="eastAsia"/>
                <w:lang w:eastAsia="ko-KR"/>
              </w:rPr>
              <w:t xml:space="preserve">or updated USD </w:t>
            </w:r>
            <w:r w:rsidRPr="001511AC">
              <w:rPr>
                <w:rFonts w:hint="eastAsia"/>
                <w:lang w:eastAsia="ko-KR"/>
              </w:rPr>
              <w:t>to the UE</w:t>
            </w:r>
            <w:r>
              <w:rPr>
                <w:rFonts w:hint="eastAsia"/>
                <w:lang w:eastAsia="ko-KR"/>
              </w:rPr>
              <w:t>, e</w:t>
            </w:r>
            <w:r w:rsidRPr="00304924">
              <w:rPr>
                <w:lang w:eastAsia="ko-KR"/>
              </w:rPr>
              <w:t>xisting MBMS service announcement mechanisms specified in TS</w:t>
            </w:r>
            <w:r>
              <w:rPr>
                <w:lang w:eastAsia="ko-KR"/>
              </w:rPr>
              <w:t> </w:t>
            </w:r>
            <w:r w:rsidRPr="00304924">
              <w:rPr>
                <w:lang w:eastAsia="ko-KR"/>
              </w:rPr>
              <w:t>23.246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 xml:space="preserve">[4] </w:t>
            </w:r>
            <w:r w:rsidRPr="00304924">
              <w:rPr>
                <w:lang w:eastAsia="ko-KR"/>
              </w:rPr>
              <w:t>and TS</w:t>
            </w:r>
            <w:r>
              <w:rPr>
                <w:lang w:eastAsia="ko-KR"/>
              </w:rPr>
              <w:t> </w:t>
            </w:r>
            <w:r w:rsidRPr="001A221D">
              <w:rPr>
                <w:lang w:eastAsia="ko-KR"/>
              </w:rPr>
              <w:t>26.346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 xml:space="preserve">[9] </w:t>
            </w:r>
            <w:r w:rsidRPr="001A221D">
              <w:rPr>
                <w:lang w:eastAsia="ko-KR"/>
              </w:rPr>
              <w:t>can be used.</w:t>
            </w:r>
            <w:r w:rsidRPr="007666FB">
              <w:rPr>
                <w:rFonts w:hint="eastAsia"/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Also, the UE can obtain a new USD or updated USD from the V2X Application Server via V1 as described in TS</w:t>
            </w:r>
            <w:r>
              <w:rPr>
                <w:lang w:eastAsia="ko-KR"/>
              </w:rPr>
              <w:t> </w:t>
            </w:r>
            <w:r>
              <w:rPr>
                <w:rFonts w:hint="eastAsia"/>
                <w:lang w:eastAsia="ko-KR"/>
              </w:rPr>
              <w:t>23.468</w:t>
            </w:r>
            <w:r w:rsidRPr="00D43908">
              <w:rPr>
                <w:rFonts w:eastAsia="Malgun Gothic"/>
                <w:lang w:eastAsia="ko-KR"/>
              </w:rPr>
              <w:t> </w:t>
            </w:r>
            <w:r w:rsidRPr="00D43908">
              <w:rPr>
                <w:rFonts w:eastAsia="Malgun Gothic" w:hint="eastAsia"/>
                <w:lang w:eastAsia="ko-KR"/>
              </w:rPr>
              <w:t>[11]</w:t>
            </w:r>
            <w:r>
              <w:rPr>
                <w:rFonts w:hint="eastAsia"/>
                <w:lang w:eastAsia="ko-KR"/>
              </w:rPr>
              <w:t>.</w:t>
            </w:r>
          </w:p>
          <w:p w:rsidR="000E7759" w:rsidRDefault="000E7759" w:rsidP="006545F6">
            <w:pPr>
              <w:widowControl w:val="0"/>
              <w:jc w:val="both"/>
              <w:rPr>
                <w:lang w:eastAsia="zh-CN"/>
              </w:rPr>
            </w:pPr>
            <w:r w:rsidRPr="00586ED9">
              <w:rPr>
                <w:rFonts w:hint="eastAsia"/>
                <w:lang w:eastAsia="ko-KR"/>
              </w:rPr>
              <w:t>NOTE:</w:t>
            </w:r>
            <w:r w:rsidRPr="00D43908">
              <w:rPr>
                <w:rFonts w:eastAsia="Malgun Gothic" w:hint="eastAsia"/>
                <w:lang w:eastAsia="ko-KR"/>
              </w:rPr>
              <w:tab/>
            </w:r>
            <w:r w:rsidRPr="00D43908">
              <w:rPr>
                <w:rFonts w:eastAsia="Malgun Gothic" w:hint="eastAsia"/>
                <w:highlight w:val="yellow"/>
                <w:lang w:eastAsia="ko-KR"/>
              </w:rPr>
              <w:t xml:space="preserve">The </w:t>
            </w:r>
            <w:r w:rsidRPr="00D43908">
              <w:rPr>
                <w:rFonts w:eastAsia="Malgun Gothic"/>
                <w:highlight w:val="yellow"/>
                <w:lang w:eastAsia="ko-KR"/>
              </w:rPr>
              <w:t xml:space="preserve">UE can receive the DL broadcast from the PLMN other than Serving PLMN </w:t>
            </w:r>
            <w:r w:rsidRPr="00D43908">
              <w:rPr>
                <w:rFonts w:eastAsia="Malgun Gothic" w:hint="eastAsia"/>
                <w:highlight w:val="yellow"/>
                <w:lang w:eastAsia="ko-KR"/>
              </w:rPr>
              <w:t>based on the USD obtained as described in this clause.</w:t>
            </w:r>
          </w:p>
        </w:tc>
      </w:tr>
    </w:tbl>
    <w:p w:rsidR="00587874" w:rsidRDefault="001514FC" w:rsidP="000E7759">
      <w:pPr>
        <w:widowControl w:val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</w:t>
      </w:r>
      <w:r w:rsidR="00B66E8F">
        <w:rPr>
          <w:rFonts w:hint="eastAsia"/>
          <w:b/>
          <w:lang w:eastAsia="zh-CN"/>
        </w:rPr>
        <w:t>4</w:t>
      </w:r>
      <w:r w:rsidR="00587874" w:rsidRPr="00587874">
        <w:rPr>
          <w:rFonts w:hint="eastAsia"/>
          <w:b/>
          <w:lang w:eastAsia="zh-CN"/>
        </w:rPr>
        <w:t xml:space="preserve">: </w:t>
      </w:r>
      <w:r w:rsidR="009D74B2">
        <w:rPr>
          <w:rFonts w:hint="eastAsia"/>
          <w:b/>
          <w:lang w:eastAsia="zh-CN"/>
        </w:rPr>
        <w:t>RAN2 understand that the Vehicle</w:t>
      </w:r>
      <w:r w:rsidR="00587874" w:rsidRPr="00587874">
        <w:rPr>
          <w:rFonts w:hint="eastAsia"/>
          <w:b/>
          <w:lang w:eastAsia="zh-CN"/>
        </w:rPr>
        <w:t xml:space="preserve"> </w:t>
      </w:r>
      <w:r w:rsidR="00587874" w:rsidRPr="00587874">
        <w:rPr>
          <w:b/>
          <w:lang w:eastAsia="zh-CN"/>
        </w:rPr>
        <w:t>UE can receive the DL broa</w:t>
      </w:r>
      <w:r w:rsidR="00603591">
        <w:rPr>
          <w:b/>
          <w:lang w:eastAsia="zh-CN"/>
        </w:rPr>
        <w:t xml:space="preserve">dcast from the PLMN other than </w:t>
      </w:r>
      <w:r w:rsidR="00603591">
        <w:rPr>
          <w:rFonts w:hint="eastAsia"/>
          <w:b/>
          <w:lang w:eastAsia="zh-CN"/>
        </w:rPr>
        <w:t>s</w:t>
      </w:r>
      <w:r w:rsidR="00587874" w:rsidRPr="00587874">
        <w:rPr>
          <w:b/>
          <w:lang w:eastAsia="zh-CN"/>
        </w:rPr>
        <w:t xml:space="preserve">erving PLMN </w:t>
      </w:r>
      <w:r w:rsidR="00587874" w:rsidRPr="00587874">
        <w:rPr>
          <w:rFonts w:hint="eastAsia"/>
          <w:b/>
          <w:lang w:eastAsia="zh-CN"/>
        </w:rPr>
        <w:t>based on the USD</w:t>
      </w:r>
      <w:r w:rsidR="00587874">
        <w:rPr>
          <w:rFonts w:hint="eastAsia"/>
          <w:b/>
          <w:lang w:eastAsia="zh-CN"/>
        </w:rPr>
        <w:t>.</w:t>
      </w:r>
    </w:p>
    <w:p w:rsidR="002C3768" w:rsidRDefault="001C19AD" w:rsidP="000E7759">
      <w:pPr>
        <w:widowControl w:val="0"/>
        <w:jc w:val="both"/>
        <w:rPr>
          <w:lang w:eastAsia="zh-CN"/>
        </w:rPr>
      </w:pPr>
      <w:r w:rsidRPr="001C19AD">
        <w:rPr>
          <w:rFonts w:hint="eastAsia"/>
          <w:lang w:eastAsia="zh-CN"/>
        </w:rPr>
        <w:t>It is stated in 36.300[</w:t>
      </w:r>
      <w:r w:rsidR="0001119C" w:rsidRPr="0001119C">
        <w:rPr>
          <w:rFonts w:hint="eastAsia"/>
          <w:lang w:eastAsia="zh-CN"/>
        </w:rPr>
        <w:t>5</w:t>
      </w:r>
      <w:r w:rsidRPr="0001119C">
        <w:rPr>
          <w:rFonts w:hint="eastAsia"/>
          <w:lang w:eastAsia="zh-CN"/>
        </w:rPr>
        <w:t>]</w:t>
      </w:r>
      <w:r w:rsidR="002C3768">
        <w:rPr>
          <w:rFonts w:hint="eastAsia"/>
          <w:lang w:eastAsia="zh-CN"/>
        </w:rPr>
        <w:t xml:space="preserve"> that</w:t>
      </w:r>
      <w:r w:rsidRPr="001C19AD">
        <w:rPr>
          <w:rFonts w:hint="eastAsia"/>
          <w:lang w:eastAsia="zh-CN"/>
        </w:rPr>
        <w:t xml:space="preserve"> </w:t>
      </w:r>
      <w:r w:rsidR="002C3768">
        <w:rPr>
          <w:rFonts w:hint="eastAsia"/>
          <w:lang w:eastAsia="zh-CN"/>
        </w:rPr>
        <w:t xml:space="preserve">vehicle UE shall read SIB15 to acquire </w:t>
      </w:r>
      <w:r w:rsidR="002C3768">
        <w:rPr>
          <w:lang w:eastAsia="zh-CN"/>
        </w:rPr>
        <w:t>neighbor</w:t>
      </w:r>
      <w:r w:rsidR="002C3768">
        <w:rPr>
          <w:rFonts w:hint="eastAsia"/>
          <w:lang w:eastAsia="zh-CN"/>
        </w:rPr>
        <w:t>ing cell</w:t>
      </w:r>
      <w:r w:rsidR="002C3768">
        <w:rPr>
          <w:lang w:eastAsia="zh-CN"/>
        </w:rPr>
        <w:t>’</w:t>
      </w:r>
      <w:r w:rsidR="002C3768">
        <w:rPr>
          <w:rFonts w:hint="eastAsia"/>
          <w:lang w:eastAsia="zh-CN"/>
        </w:rPr>
        <w:t xml:space="preserve">s MBMS information, e.g., MBMS SAIs and frequencies, after USD </w:t>
      </w:r>
      <w:r w:rsidR="002C3768">
        <w:rPr>
          <w:lang w:eastAsia="zh-CN"/>
        </w:rPr>
        <w:t>acquisition</w:t>
      </w:r>
      <w:r w:rsidR="002C3768">
        <w:rPr>
          <w:rFonts w:hint="eastAsia"/>
          <w:lang w:eastAsia="zh-CN"/>
        </w:rPr>
        <w:t xml:space="preserve"> from</w:t>
      </w:r>
      <w:r w:rsidR="002C3768" w:rsidRPr="00FF1372">
        <w:rPr>
          <w:rFonts w:hint="eastAsia"/>
          <w:lang w:eastAsia="zh-CN"/>
        </w:rPr>
        <w:t xml:space="preserve"> </w:t>
      </w:r>
      <w:r w:rsidR="002C3768">
        <w:rPr>
          <w:rFonts w:hint="eastAsia"/>
          <w:lang w:eastAsia="zh-CN"/>
        </w:rPr>
        <w:t>its application layer.</w:t>
      </w:r>
      <w:r w:rsidR="00F47B07">
        <w:rPr>
          <w:rFonts w:hint="eastAsia"/>
          <w:lang w:eastAsia="zh-CN"/>
        </w:rPr>
        <w:t xml:space="preserve"> </w:t>
      </w:r>
    </w:p>
    <w:p w:rsidR="009421A3" w:rsidRDefault="008A7B6C" w:rsidP="009421A3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However, current </w:t>
      </w:r>
      <w:r w:rsidR="00A77FB9">
        <w:rPr>
          <w:rFonts w:hint="eastAsia"/>
          <w:lang w:eastAsia="zh-CN"/>
        </w:rPr>
        <w:t xml:space="preserve">SIB15 </w:t>
      </w:r>
      <w:r w:rsidR="002C3768">
        <w:rPr>
          <w:rFonts w:hint="eastAsia"/>
          <w:lang w:eastAsia="zh-CN"/>
        </w:rPr>
        <w:t xml:space="preserve">only </w:t>
      </w:r>
      <w:r w:rsidR="00BF2B17">
        <w:rPr>
          <w:rFonts w:hint="eastAsia"/>
          <w:lang w:eastAsia="zh-CN"/>
        </w:rPr>
        <w:t>include</w:t>
      </w:r>
      <w:r w:rsidR="00066D6A">
        <w:rPr>
          <w:rFonts w:hint="eastAsia"/>
          <w:lang w:eastAsia="zh-CN"/>
        </w:rPr>
        <w:t>s</w:t>
      </w:r>
      <w:r w:rsidR="00BF2B17">
        <w:rPr>
          <w:rFonts w:hint="eastAsia"/>
          <w:lang w:eastAsia="zh-CN"/>
        </w:rPr>
        <w:t xml:space="preserve"> intra-PLMN information </w:t>
      </w:r>
      <w:r w:rsidR="002C3768">
        <w:rPr>
          <w:rFonts w:hint="eastAsia"/>
          <w:lang w:eastAsia="zh-CN"/>
        </w:rPr>
        <w:t>other than inter-PLMN</w:t>
      </w:r>
      <w:r w:rsidR="002C3768">
        <w:rPr>
          <w:lang w:eastAsia="zh-CN"/>
        </w:rPr>
        <w:t xml:space="preserve"> information.</w:t>
      </w:r>
      <w:r w:rsidR="00094251">
        <w:rPr>
          <w:rFonts w:hint="eastAsia"/>
          <w:lang w:eastAsia="zh-CN"/>
        </w:rPr>
        <w:t xml:space="preserve"> </w:t>
      </w:r>
      <w:r w:rsidR="009421A3">
        <w:rPr>
          <w:rFonts w:hint="eastAsia"/>
          <w:lang w:eastAsia="zh-CN"/>
        </w:rPr>
        <w:t xml:space="preserve">So, in order to </w:t>
      </w:r>
      <w:r w:rsidR="009421A3">
        <w:rPr>
          <w:rFonts w:hint="eastAsia"/>
          <w:lang w:eastAsia="zh-CN"/>
        </w:rPr>
        <w:lastRenderedPageBreak/>
        <w:t>support inter-PLMN V2X communication, SIB15 enhancement is needed</w:t>
      </w:r>
      <w:r w:rsidR="00F47B07">
        <w:rPr>
          <w:rFonts w:hint="eastAsia"/>
          <w:lang w:eastAsia="zh-CN"/>
        </w:rPr>
        <w:t>. For example,</w:t>
      </w:r>
      <w:r w:rsidR="009421A3">
        <w:rPr>
          <w:rFonts w:hint="eastAsia"/>
          <w:lang w:eastAsia="zh-CN"/>
        </w:rPr>
        <w:t xml:space="preserve"> </w:t>
      </w:r>
      <w:r w:rsidR="00F47B07">
        <w:rPr>
          <w:rFonts w:hint="eastAsia"/>
          <w:lang w:eastAsia="zh-CN"/>
        </w:rPr>
        <w:t xml:space="preserve">not only the </w:t>
      </w:r>
      <w:r w:rsidR="009421A3" w:rsidRPr="005132EF">
        <w:rPr>
          <w:lang w:eastAsia="ja-JP"/>
        </w:rPr>
        <w:t xml:space="preserve">MBMS SAIs of the current frequency </w:t>
      </w:r>
      <w:r w:rsidR="009421A3">
        <w:rPr>
          <w:lang w:eastAsia="ja-JP"/>
        </w:rPr>
        <w:t xml:space="preserve">and of each </w:t>
      </w:r>
      <w:r w:rsidR="005F0D40">
        <w:rPr>
          <w:lang w:eastAsia="ja-JP"/>
        </w:rPr>
        <w:t>neighbori</w:t>
      </w:r>
      <w:r w:rsidR="005F0D40">
        <w:rPr>
          <w:lang w:eastAsia="zh-CN"/>
        </w:rPr>
        <w:t>ng</w:t>
      </w:r>
      <w:r w:rsidR="009421A3">
        <w:rPr>
          <w:lang w:eastAsia="ja-JP"/>
        </w:rPr>
        <w:t xml:space="preserve"> frequency</w:t>
      </w:r>
      <w:r w:rsidR="009421A3">
        <w:rPr>
          <w:rFonts w:hint="eastAsia"/>
          <w:lang w:eastAsia="zh-CN"/>
        </w:rPr>
        <w:t xml:space="preserve"> of intra-PLMN</w:t>
      </w:r>
      <w:r w:rsidR="00F47B07">
        <w:rPr>
          <w:rFonts w:hint="eastAsia"/>
          <w:lang w:eastAsia="zh-CN"/>
        </w:rPr>
        <w:t xml:space="preserve"> but also the MBMS SAI of</w:t>
      </w:r>
      <w:r w:rsidR="009421A3">
        <w:rPr>
          <w:rFonts w:hint="eastAsia"/>
          <w:lang w:eastAsia="zh-CN"/>
        </w:rPr>
        <w:t xml:space="preserve"> </w:t>
      </w:r>
      <w:r w:rsidR="00ED1548">
        <w:rPr>
          <w:lang w:eastAsia="ja-JP"/>
        </w:rPr>
        <w:t>each neighbori</w:t>
      </w:r>
      <w:r w:rsidR="00ED1548">
        <w:rPr>
          <w:lang w:eastAsia="zh-CN"/>
        </w:rPr>
        <w:t>ng</w:t>
      </w:r>
      <w:r w:rsidR="00ED1548">
        <w:rPr>
          <w:lang w:eastAsia="ja-JP"/>
        </w:rPr>
        <w:t xml:space="preserve"> frequency</w:t>
      </w:r>
      <w:r w:rsidR="00ED1548">
        <w:rPr>
          <w:rFonts w:hint="eastAsia"/>
          <w:lang w:eastAsia="zh-CN"/>
        </w:rPr>
        <w:t xml:space="preserve"> of </w:t>
      </w:r>
      <w:r w:rsidR="009421A3">
        <w:rPr>
          <w:rFonts w:hint="eastAsia"/>
          <w:lang w:eastAsia="zh-CN"/>
        </w:rPr>
        <w:t>inter-PLMN</w:t>
      </w:r>
      <w:r w:rsidR="00F47B07">
        <w:rPr>
          <w:rFonts w:hint="eastAsia"/>
          <w:lang w:eastAsia="zh-CN"/>
        </w:rPr>
        <w:t xml:space="preserve"> frequency should be included in the SIB15</w:t>
      </w:r>
      <w:r w:rsidR="009421A3">
        <w:rPr>
          <w:rFonts w:hint="eastAsia"/>
          <w:lang w:eastAsia="zh-CN"/>
        </w:rPr>
        <w:t xml:space="preserve">. </w:t>
      </w:r>
      <w:proofErr w:type="gramStart"/>
      <w:r w:rsidR="00FE1067">
        <w:rPr>
          <w:rFonts w:hint="eastAsia"/>
          <w:lang w:eastAsia="zh-CN"/>
        </w:rPr>
        <w:t>eNB</w:t>
      </w:r>
      <w:r w:rsidR="00066D6A">
        <w:rPr>
          <w:rFonts w:hint="eastAsia"/>
          <w:lang w:eastAsia="zh-CN"/>
        </w:rPr>
        <w:t>s</w:t>
      </w:r>
      <w:proofErr w:type="gramEnd"/>
      <w:r w:rsidR="00FE1067">
        <w:rPr>
          <w:rFonts w:hint="eastAsia"/>
          <w:lang w:eastAsia="zh-CN"/>
        </w:rPr>
        <w:t xml:space="preserve"> can </w:t>
      </w:r>
      <w:r w:rsidR="00066D6A">
        <w:rPr>
          <w:rFonts w:hint="eastAsia"/>
          <w:lang w:eastAsia="zh-CN"/>
        </w:rPr>
        <w:t>acquire</w:t>
      </w:r>
      <w:r w:rsidR="002741FE">
        <w:rPr>
          <w:rFonts w:hint="eastAsia"/>
          <w:lang w:eastAsia="zh-CN"/>
        </w:rPr>
        <w:t xml:space="preserve"> inter-PLMN information, e.g., </w:t>
      </w:r>
      <w:r w:rsidR="00FE1067">
        <w:rPr>
          <w:rFonts w:hint="eastAsia"/>
          <w:lang w:eastAsia="zh-CN"/>
        </w:rPr>
        <w:t>by OAM or by X2 interface (if exist</w:t>
      </w:r>
      <w:r w:rsidR="00066D6A">
        <w:rPr>
          <w:rFonts w:hint="eastAsia"/>
          <w:lang w:eastAsia="zh-CN"/>
        </w:rPr>
        <w:t>ing</w:t>
      </w:r>
      <w:r w:rsidR="00FE1067">
        <w:rPr>
          <w:rFonts w:hint="eastAsia"/>
          <w:lang w:eastAsia="zh-CN"/>
        </w:rPr>
        <w:t>)</w:t>
      </w:r>
      <w:r w:rsidR="00066D6A">
        <w:rPr>
          <w:rFonts w:hint="eastAsia"/>
          <w:lang w:eastAsia="zh-CN"/>
        </w:rPr>
        <w:t xml:space="preserve">. </w:t>
      </w:r>
      <w:r w:rsidR="00FE1067">
        <w:rPr>
          <w:rFonts w:hint="eastAsia"/>
          <w:lang w:eastAsia="zh-CN"/>
        </w:rPr>
        <w:t xml:space="preserve"> </w:t>
      </w:r>
    </w:p>
    <w:p w:rsidR="00830332" w:rsidRPr="00830332" w:rsidRDefault="001514FC" w:rsidP="000E7759">
      <w:pPr>
        <w:widowControl w:val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="00FC238B" w:rsidRPr="00830332">
        <w:rPr>
          <w:rFonts w:hint="eastAsia"/>
          <w:b/>
          <w:lang w:eastAsia="zh-CN"/>
        </w:rPr>
        <w:t>: SIB15</w:t>
      </w:r>
      <w:r w:rsidR="00603591">
        <w:rPr>
          <w:rFonts w:hint="eastAsia"/>
          <w:b/>
          <w:lang w:eastAsia="zh-CN"/>
        </w:rPr>
        <w:t xml:space="preserve"> </w:t>
      </w:r>
      <w:r w:rsidR="00D863F3">
        <w:rPr>
          <w:rFonts w:hint="eastAsia"/>
          <w:b/>
          <w:lang w:eastAsia="zh-CN"/>
        </w:rPr>
        <w:t xml:space="preserve">is suggested to include </w:t>
      </w:r>
      <w:r w:rsidR="00FC238B" w:rsidRPr="00830332">
        <w:rPr>
          <w:rFonts w:hint="eastAsia"/>
          <w:b/>
          <w:lang w:eastAsia="zh-CN"/>
        </w:rPr>
        <w:t>t</w:t>
      </w:r>
      <w:r w:rsidR="00FC238B" w:rsidRPr="00830332">
        <w:rPr>
          <w:b/>
          <w:lang w:eastAsia="zh-CN"/>
        </w:rPr>
        <w:t xml:space="preserve">he </w:t>
      </w:r>
      <w:r w:rsidR="00094251" w:rsidRPr="00830332">
        <w:rPr>
          <w:rFonts w:hint="eastAsia"/>
          <w:b/>
          <w:lang w:eastAsia="zh-CN"/>
        </w:rPr>
        <w:t>MBMS SAIs</w:t>
      </w:r>
      <w:r w:rsidR="00FC238B" w:rsidRPr="00830332">
        <w:rPr>
          <w:rFonts w:hint="eastAsia"/>
          <w:b/>
          <w:lang w:eastAsia="zh-CN"/>
        </w:rPr>
        <w:t xml:space="preserve"> </w:t>
      </w:r>
      <w:r w:rsidR="005F0D40" w:rsidRPr="00830332">
        <w:rPr>
          <w:b/>
          <w:lang w:eastAsia="zh-CN"/>
        </w:rPr>
        <w:t>of each neighbo</w:t>
      </w:r>
      <w:r w:rsidR="00FC238B" w:rsidRPr="00830332">
        <w:rPr>
          <w:b/>
          <w:lang w:eastAsia="zh-CN"/>
        </w:rPr>
        <w:t>r</w:t>
      </w:r>
      <w:r w:rsidR="005F0D40" w:rsidRPr="00830332">
        <w:rPr>
          <w:rFonts w:hint="eastAsia"/>
          <w:b/>
          <w:lang w:eastAsia="zh-CN"/>
        </w:rPr>
        <w:t>ing</w:t>
      </w:r>
      <w:r w:rsidR="00FC238B" w:rsidRPr="00830332">
        <w:rPr>
          <w:b/>
          <w:lang w:eastAsia="zh-CN"/>
        </w:rPr>
        <w:t xml:space="preserve"> frequency</w:t>
      </w:r>
      <w:r w:rsidR="00FC238B" w:rsidRPr="00830332">
        <w:rPr>
          <w:rFonts w:hint="eastAsia"/>
          <w:b/>
          <w:lang w:eastAsia="zh-CN"/>
        </w:rPr>
        <w:t xml:space="preserve"> of inter-PLMN. </w:t>
      </w:r>
    </w:p>
    <w:p w:rsidR="000E7759" w:rsidRDefault="007A0751" w:rsidP="000E7759">
      <w:pPr>
        <w:widowControl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After reading USD and enhanced SIB15, vehicle </w:t>
      </w:r>
      <w:r w:rsidR="00052A13">
        <w:rPr>
          <w:rFonts w:hint="eastAsia"/>
          <w:lang w:eastAsia="zh-CN"/>
        </w:rPr>
        <w:t xml:space="preserve">UE </w:t>
      </w:r>
      <w:r>
        <w:rPr>
          <w:rFonts w:hint="eastAsia"/>
          <w:lang w:eastAsia="zh-CN"/>
        </w:rPr>
        <w:t xml:space="preserve">shall camp on the </w:t>
      </w:r>
      <w:r w:rsidR="00052A13">
        <w:rPr>
          <w:rFonts w:hint="eastAsia"/>
          <w:lang w:eastAsia="zh-CN"/>
        </w:rPr>
        <w:t xml:space="preserve">indicated </w:t>
      </w:r>
      <w:r>
        <w:rPr>
          <w:rFonts w:hint="eastAsia"/>
          <w:lang w:eastAsia="zh-CN"/>
        </w:rPr>
        <w:t>neighboring frequency</w:t>
      </w:r>
      <w:r w:rsidR="00052A13">
        <w:rPr>
          <w:rFonts w:hint="eastAsia"/>
          <w:lang w:eastAsia="zh-CN"/>
        </w:rPr>
        <w:t xml:space="preserve"> for inter-PLMN V2X reception. </w:t>
      </w:r>
      <w:r w:rsidR="000E7759" w:rsidRPr="00C01EF9">
        <w:rPr>
          <w:lang w:eastAsia="zh-CN"/>
        </w:rPr>
        <w:t xml:space="preserve">For the </w:t>
      </w:r>
      <w:r w:rsidR="000E7759">
        <w:rPr>
          <w:rFonts w:hint="eastAsia"/>
          <w:lang w:eastAsia="zh-CN"/>
        </w:rPr>
        <w:t>vehicle UE with multiple Rx chain, it could receive from its serving carrier and other PLMN</w:t>
      </w:r>
      <w:r w:rsidR="000E7759">
        <w:rPr>
          <w:lang w:eastAsia="zh-CN"/>
        </w:rPr>
        <w:t>’</w:t>
      </w:r>
      <w:r w:rsidR="000E7759">
        <w:rPr>
          <w:rFonts w:hint="eastAsia"/>
          <w:lang w:eastAsia="zh-CN"/>
        </w:rPr>
        <w:t>s carrier simultaneously. However</w:t>
      </w:r>
      <w:r w:rsidR="000E7759" w:rsidRPr="00C01EF9">
        <w:rPr>
          <w:lang w:eastAsia="zh-CN"/>
        </w:rPr>
        <w:t xml:space="preserve">, </w:t>
      </w:r>
      <w:r w:rsidR="000E7759">
        <w:rPr>
          <w:rFonts w:hint="eastAsia"/>
          <w:lang w:eastAsia="zh-CN"/>
        </w:rPr>
        <w:t xml:space="preserve">for the vehicle UE with single Rx chain, it is hard to </w:t>
      </w:r>
      <w:r w:rsidR="000E7759" w:rsidRPr="00C01EF9">
        <w:rPr>
          <w:lang w:eastAsia="zh-CN"/>
        </w:rPr>
        <w:t xml:space="preserve">receive </w:t>
      </w:r>
      <w:r w:rsidR="000E7759">
        <w:rPr>
          <w:rFonts w:hint="eastAsia"/>
          <w:lang w:eastAsia="zh-CN"/>
        </w:rPr>
        <w:t xml:space="preserve">the </w:t>
      </w:r>
      <w:r w:rsidR="000E7759" w:rsidRPr="00C01EF9">
        <w:rPr>
          <w:lang w:eastAsia="zh-CN"/>
        </w:rPr>
        <w:t>V2X message</w:t>
      </w:r>
      <w:r w:rsidR="000E7759">
        <w:rPr>
          <w:rFonts w:hint="eastAsia"/>
          <w:lang w:eastAsia="zh-CN"/>
        </w:rPr>
        <w:t>s</w:t>
      </w:r>
      <w:r w:rsidR="000E7759" w:rsidRPr="00C01EF9">
        <w:rPr>
          <w:lang w:eastAsia="zh-CN"/>
        </w:rPr>
        <w:t xml:space="preserve"> </w:t>
      </w:r>
      <w:r w:rsidR="000E7759">
        <w:rPr>
          <w:rFonts w:hint="eastAsia"/>
          <w:lang w:eastAsia="zh-CN"/>
        </w:rPr>
        <w:t xml:space="preserve">on multiple carriers simultaneously. </w:t>
      </w:r>
      <w:r w:rsidR="000E7759" w:rsidRPr="00C01EF9">
        <w:rPr>
          <w:lang w:eastAsia="zh-CN"/>
        </w:rPr>
        <w:t xml:space="preserve">In order not to influence the normal reception on serving carrier, one possible way is to enforce vehicle UE to monitor non-serving carrier only on DRX occasion. However, reception of other </w:t>
      </w:r>
      <w:r w:rsidR="000E7759">
        <w:rPr>
          <w:rFonts w:hint="eastAsia"/>
          <w:lang w:eastAsia="zh-CN"/>
        </w:rPr>
        <w:t>PLMN</w:t>
      </w:r>
      <w:r w:rsidR="000E7759">
        <w:rPr>
          <w:lang w:eastAsia="zh-CN"/>
        </w:rPr>
        <w:t>’</w:t>
      </w:r>
      <w:r w:rsidR="000E7759">
        <w:rPr>
          <w:rFonts w:hint="eastAsia"/>
          <w:lang w:eastAsia="zh-CN"/>
        </w:rPr>
        <w:t xml:space="preserve">s </w:t>
      </w:r>
      <w:r w:rsidR="000E7759" w:rsidRPr="00C01EF9">
        <w:rPr>
          <w:lang w:eastAsia="zh-CN"/>
        </w:rPr>
        <w:t xml:space="preserve">carriers only on DRX occasion could not guarantee </w:t>
      </w:r>
      <w:r w:rsidR="000E7759">
        <w:rPr>
          <w:rFonts w:hint="eastAsia"/>
          <w:lang w:eastAsia="zh-CN"/>
        </w:rPr>
        <w:t xml:space="preserve">the </w:t>
      </w:r>
      <w:r w:rsidR="000E7759" w:rsidRPr="00C01EF9">
        <w:rPr>
          <w:lang w:eastAsia="zh-CN"/>
        </w:rPr>
        <w:t xml:space="preserve">vehicle UE to receive all its desired messages. Therefore, some enhancement would be considered. </w:t>
      </w:r>
      <w:r w:rsidR="000E7759">
        <w:rPr>
          <w:lang w:eastAsia="zh-CN"/>
        </w:rPr>
        <w:t>F</w:t>
      </w:r>
      <w:r w:rsidR="000E7759">
        <w:rPr>
          <w:rFonts w:hint="eastAsia"/>
          <w:lang w:eastAsia="zh-CN"/>
        </w:rPr>
        <w:t>or example, t</w:t>
      </w:r>
      <w:r w:rsidR="000E7759">
        <w:rPr>
          <w:lang w:eastAsia="zh-CN"/>
        </w:rPr>
        <w:t xml:space="preserve">he vehicle UE may </w:t>
      </w:r>
      <w:r w:rsidR="000E7759" w:rsidRPr="00C01EF9">
        <w:rPr>
          <w:lang w:eastAsia="zh-CN"/>
        </w:rPr>
        <w:t xml:space="preserve">request V2X </w:t>
      </w:r>
      <w:r w:rsidR="000E7759">
        <w:rPr>
          <w:rFonts w:hint="eastAsia"/>
          <w:lang w:eastAsia="zh-CN"/>
        </w:rPr>
        <w:t xml:space="preserve">reception </w:t>
      </w:r>
      <w:r w:rsidR="000E7759" w:rsidRPr="00C01EF9">
        <w:rPr>
          <w:lang w:eastAsia="zh-CN"/>
        </w:rPr>
        <w:t>gap from its serving eNB</w:t>
      </w:r>
      <w:r w:rsidR="000E7759">
        <w:rPr>
          <w:rFonts w:hint="eastAsia"/>
          <w:lang w:eastAsia="zh-CN"/>
        </w:rPr>
        <w:t xml:space="preserve"> and then </w:t>
      </w:r>
      <w:r w:rsidR="000E7759" w:rsidRPr="00C01EF9">
        <w:rPr>
          <w:lang w:eastAsia="zh-CN"/>
        </w:rPr>
        <w:t>receive V2X message from other carriers during the V2X gap.</w:t>
      </w:r>
      <w:r w:rsidR="000E7759">
        <w:rPr>
          <w:rFonts w:hint="eastAsia"/>
          <w:lang w:eastAsia="zh-CN"/>
        </w:rPr>
        <w:t xml:space="preserve"> In this way, the inter-PLMN MBMS reception could be realized without </w:t>
      </w:r>
      <w:r w:rsidR="000E7759">
        <w:rPr>
          <w:lang w:eastAsia="zh-CN"/>
        </w:rPr>
        <w:t>interfering</w:t>
      </w:r>
      <w:r w:rsidR="000E7759">
        <w:rPr>
          <w:rFonts w:hint="eastAsia"/>
          <w:lang w:eastAsia="zh-CN"/>
        </w:rPr>
        <w:t xml:space="preserve"> </w:t>
      </w:r>
      <w:r w:rsidR="000E7759" w:rsidRPr="00C01EF9">
        <w:rPr>
          <w:lang w:eastAsia="zh-CN"/>
        </w:rPr>
        <w:t>normal reception on serving carrier</w:t>
      </w:r>
      <w:r w:rsidR="000E7759">
        <w:rPr>
          <w:rFonts w:hint="eastAsia"/>
          <w:lang w:eastAsia="zh-CN"/>
        </w:rPr>
        <w:t>.</w:t>
      </w:r>
    </w:p>
    <w:p w:rsidR="000E7759" w:rsidRDefault="000E7759" w:rsidP="000E7759">
      <w:pPr>
        <w:widowControl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 w:rsidR="00DC6637">
        <w:rPr>
          <w:rFonts w:hint="eastAsia"/>
          <w:b/>
          <w:lang w:eastAsia="zh-CN"/>
        </w:rPr>
        <w:t>4</w:t>
      </w:r>
      <w:r w:rsidRPr="00C01EF9">
        <w:rPr>
          <w:b/>
          <w:lang w:eastAsia="zh-CN"/>
        </w:rPr>
        <w:t xml:space="preserve">: For </w:t>
      </w:r>
      <w:r>
        <w:rPr>
          <w:b/>
          <w:lang w:eastAsia="zh-CN"/>
        </w:rPr>
        <w:t>vehicle</w:t>
      </w:r>
      <w:r>
        <w:rPr>
          <w:rFonts w:hint="eastAsia"/>
          <w:b/>
          <w:lang w:eastAsia="zh-CN"/>
        </w:rPr>
        <w:t xml:space="preserve"> UE with </w:t>
      </w:r>
      <w:r w:rsidRPr="00C01EF9">
        <w:rPr>
          <w:b/>
          <w:lang w:eastAsia="zh-CN"/>
        </w:rPr>
        <w:t xml:space="preserve">single </w:t>
      </w:r>
      <w:r>
        <w:rPr>
          <w:rFonts w:hint="eastAsia"/>
          <w:b/>
          <w:lang w:eastAsia="zh-CN"/>
        </w:rPr>
        <w:t>Rx chain</w:t>
      </w:r>
      <w:r w:rsidRPr="00C01EF9">
        <w:rPr>
          <w:b/>
          <w:lang w:eastAsia="zh-CN"/>
        </w:rPr>
        <w:t xml:space="preserve">, some normative work </w:t>
      </w:r>
      <w:r w:rsidRPr="00C8071F">
        <w:rPr>
          <w:b/>
          <w:lang w:eastAsia="zh-CN"/>
        </w:rPr>
        <w:t xml:space="preserve">(e.g., </w:t>
      </w:r>
      <w:r w:rsidR="00586A83" w:rsidRPr="00C8071F">
        <w:rPr>
          <w:rFonts w:hint="eastAsia"/>
          <w:b/>
          <w:lang w:eastAsia="zh-CN"/>
        </w:rPr>
        <w:t xml:space="preserve">TDM </w:t>
      </w:r>
      <w:r w:rsidRPr="00C8071F">
        <w:rPr>
          <w:rFonts w:hint="eastAsia"/>
          <w:b/>
          <w:lang w:eastAsia="zh-CN"/>
        </w:rPr>
        <w:t>configuration</w:t>
      </w:r>
      <w:r w:rsidRPr="00C8071F">
        <w:rPr>
          <w:b/>
          <w:lang w:eastAsia="zh-CN"/>
        </w:rPr>
        <w:t>)</w:t>
      </w:r>
      <w:r w:rsidRPr="00C01EF9">
        <w:rPr>
          <w:b/>
          <w:lang w:eastAsia="zh-CN"/>
        </w:rPr>
        <w:t xml:space="preserve"> should be considered to </w:t>
      </w:r>
      <w:bookmarkStart w:id="12" w:name="OLE_LINK3"/>
      <w:bookmarkStart w:id="13" w:name="OLE_LINK11"/>
      <w:r w:rsidRPr="00C01EF9">
        <w:rPr>
          <w:b/>
          <w:lang w:eastAsia="zh-CN"/>
        </w:rPr>
        <w:t xml:space="preserve">support </w:t>
      </w:r>
      <w:r w:rsidR="009D74B2">
        <w:rPr>
          <w:rFonts w:hint="eastAsia"/>
          <w:b/>
          <w:lang w:eastAsia="zh-CN"/>
        </w:rPr>
        <w:t xml:space="preserve">inter-PLMN </w:t>
      </w:r>
      <w:r>
        <w:rPr>
          <w:rFonts w:hint="eastAsia"/>
          <w:b/>
          <w:lang w:eastAsia="zh-CN"/>
        </w:rPr>
        <w:t xml:space="preserve">MBMS </w:t>
      </w:r>
      <w:r w:rsidRPr="00C01EF9">
        <w:rPr>
          <w:b/>
          <w:lang w:eastAsia="zh-CN"/>
        </w:rPr>
        <w:t>reception</w:t>
      </w:r>
      <w:r>
        <w:rPr>
          <w:rFonts w:hint="eastAsia"/>
          <w:b/>
          <w:lang w:eastAsia="zh-CN"/>
        </w:rPr>
        <w:t>.</w:t>
      </w:r>
      <w:bookmarkEnd w:id="12"/>
      <w:bookmarkEnd w:id="13"/>
      <w:r>
        <w:rPr>
          <w:rFonts w:hint="eastAsia"/>
          <w:b/>
          <w:lang w:eastAsia="zh-CN"/>
        </w:rPr>
        <w:t xml:space="preserve"> </w:t>
      </w:r>
    </w:p>
    <w:p w:rsidR="00220219" w:rsidRPr="00C01EF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t>Conclusion</w:t>
      </w:r>
    </w:p>
    <w:p w:rsidR="00220219" w:rsidRDefault="007E4C68" w:rsidP="00BD4A03">
      <w:pPr>
        <w:spacing w:beforeLines="50"/>
        <w:jc w:val="both"/>
        <w:rPr>
          <w:lang w:eastAsia="zh-CN"/>
        </w:rPr>
      </w:pPr>
      <w:r w:rsidRPr="00C01EF9">
        <w:rPr>
          <w:lang w:eastAsia="zh-CN"/>
        </w:rPr>
        <w:t>After our analysis, we give our observations</w:t>
      </w:r>
      <w:r w:rsidR="008F13AB">
        <w:rPr>
          <w:rFonts w:hint="eastAsia"/>
          <w:lang w:eastAsia="zh-CN"/>
        </w:rPr>
        <w:t xml:space="preserve"> and proposals</w:t>
      </w:r>
      <w:r w:rsidRPr="00C01EF9">
        <w:rPr>
          <w:lang w:eastAsia="zh-CN"/>
        </w:rPr>
        <w:t>.</w:t>
      </w:r>
    </w:p>
    <w:p w:rsidR="00BC2E9D" w:rsidRDefault="00BC2E9D" w:rsidP="00BC2E9D">
      <w:pPr>
        <w:jc w:val="both"/>
        <w:rPr>
          <w:b/>
          <w:lang w:eastAsia="zh-CN"/>
        </w:rPr>
      </w:pPr>
      <w:r w:rsidRPr="00B52334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1</w:t>
      </w:r>
      <w:r w:rsidRPr="00B52334">
        <w:rPr>
          <w:rFonts w:hint="eastAsia"/>
          <w:b/>
          <w:lang w:eastAsia="zh-CN"/>
        </w:rPr>
        <w:t xml:space="preserve">: Although the V2X latency requirement </w:t>
      </w:r>
      <w:r>
        <w:rPr>
          <w:rFonts w:hint="eastAsia"/>
          <w:b/>
          <w:lang w:eastAsia="zh-CN"/>
        </w:rPr>
        <w:t xml:space="preserve">could be </w:t>
      </w:r>
      <w:r w:rsidRPr="00B52334">
        <w:rPr>
          <w:b/>
          <w:lang w:eastAsia="zh-CN"/>
        </w:rPr>
        <w:t>satisfied</w:t>
      </w:r>
      <w:r w:rsidRPr="00B52334">
        <w:rPr>
          <w:rFonts w:hint="eastAsia"/>
          <w:b/>
          <w:lang w:eastAsia="zh-CN"/>
        </w:rPr>
        <w:t xml:space="preserve"> with very short MCCH/MCH </w:t>
      </w:r>
      <w:r w:rsidRPr="00B52334">
        <w:rPr>
          <w:b/>
          <w:lang w:eastAsia="zh-CN"/>
        </w:rPr>
        <w:t>period</w:t>
      </w:r>
      <w:r w:rsidRPr="00B52334">
        <w:rPr>
          <w:rFonts w:hint="eastAsia"/>
          <w:b/>
          <w:lang w:eastAsia="zh-CN"/>
        </w:rPr>
        <w:t xml:space="preserve"> configuration, it is still </w:t>
      </w:r>
      <w:r>
        <w:rPr>
          <w:rFonts w:hint="eastAsia"/>
          <w:b/>
          <w:lang w:eastAsia="zh-CN"/>
        </w:rPr>
        <w:t>necessary</w:t>
      </w:r>
      <w:r w:rsidRPr="00B52334">
        <w:rPr>
          <w:rFonts w:hint="eastAsia"/>
          <w:b/>
          <w:lang w:eastAsia="zh-CN"/>
        </w:rPr>
        <w:t xml:space="preserve"> to reduce </w:t>
      </w:r>
      <w:r>
        <w:rPr>
          <w:rFonts w:hint="eastAsia"/>
          <w:b/>
          <w:lang w:eastAsia="zh-CN"/>
        </w:rPr>
        <w:t>control plane</w:t>
      </w:r>
      <w:r w:rsidRPr="00B52334">
        <w:rPr>
          <w:rFonts w:hint="eastAsia"/>
          <w:b/>
          <w:lang w:eastAsia="zh-CN"/>
        </w:rPr>
        <w:t xml:space="preserve"> delay </w:t>
      </w:r>
      <w:r>
        <w:rPr>
          <w:rFonts w:hint="eastAsia"/>
          <w:b/>
          <w:lang w:eastAsia="zh-CN"/>
        </w:rPr>
        <w:t>in case that the very short</w:t>
      </w:r>
      <w:r w:rsidRPr="00B52334">
        <w:rPr>
          <w:rFonts w:hint="eastAsia"/>
          <w:b/>
          <w:lang w:eastAsia="zh-CN"/>
        </w:rPr>
        <w:t xml:space="preserve"> MCCH/MCH </w:t>
      </w:r>
      <w:r w:rsidRPr="00B52334">
        <w:rPr>
          <w:b/>
          <w:lang w:eastAsia="zh-CN"/>
        </w:rPr>
        <w:t>period</w:t>
      </w:r>
      <w:r w:rsidRPr="00B52334">
        <w:rPr>
          <w:rFonts w:hint="eastAsia"/>
          <w:b/>
          <w:lang w:eastAsia="zh-CN"/>
        </w:rPr>
        <w:t xml:space="preserve"> configuration</w:t>
      </w:r>
      <w:r>
        <w:rPr>
          <w:rFonts w:hint="eastAsia"/>
          <w:b/>
          <w:lang w:eastAsia="zh-CN"/>
        </w:rPr>
        <w:t xml:space="preserve"> is not available.</w:t>
      </w:r>
    </w:p>
    <w:p w:rsidR="00BC2E9D" w:rsidRPr="00C04F4B" w:rsidRDefault="00BC2E9D" w:rsidP="00BC2E9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2</w:t>
      </w:r>
      <w:r w:rsidRPr="000B4A13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In case of moving between different </w:t>
      </w:r>
      <w:r w:rsidRPr="005B5D48">
        <w:rPr>
          <w:rFonts w:hint="eastAsia"/>
          <w:b/>
          <w:lang w:eastAsia="zh-CN"/>
        </w:rPr>
        <w:t>small and variable</w:t>
      </w:r>
      <w:r>
        <w:rPr>
          <w:rFonts w:hint="eastAsia"/>
          <w:b/>
          <w:lang w:eastAsia="zh-CN"/>
        </w:rPr>
        <w:t xml:space="preserve"> MBMS service areas, the major component of latency comes from neighboring cell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MIB/SIB1/SIB13</w:t>
      </w:r>
      <w:r w:rsidRPr="00C04F4B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acquisition.</w:t>
      </w:r>
    </w:p>
    <w:p w:rsidR="00BC2E9D" w:rsidRDefault="00BC2E9D" w:rsidP="00BC2E9D">
      <w:pPr>
        <w:jc w:val="both"/>
        <w:rPr>
          <w:b/>
          <w:lang w:eastAsia="zh-CN"/>
        </w:rPr>
      </w:pPr>
      <w:r w:rsidRPr="00EB23BC">
        <w:rPr>
          <w:rFonts w:hint="eastAsia"/>
          <w:b/>
          <w:lang w:eastAsia="zh-CN"/>
        </w:rPr>
        <w:t>Proposal</w:t>
      </w:r>
      <w:r>
        <w:rPr>
          <w:rFonts w:hint="eastAsia"/>
          <w:b/>
          <w:lang w:eastAsia="zh-CN"/>
        </w:rPr>
        <w:t xml:space="preserve"> 1</w:t>
      </w:r>
      <w:r w:rsidRPr="00EB23BC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It is suggested that s</w:t>
      </w:r>
      <w:r w:rsidRPr="00EB23BC">
        <w:rPr>
          <w:rFonts w:hint="eastAsia"/>
          <w:b/>
          <w:lang w:eastAsia="zh-CN"/>
        </w:rPr>
        <w:t>erving cell broadcast</w:t>
      </w:r>
      <w:r>
        <w:rPr>
          <w:rFonts w:hint="eastAsia"/>
          <w:b/>
          <w:lang w:eastAsia="zh-CN"/>
        </w:rPr>
        <w:t>s</w:t>
      </w:r>
      <w:r w:rsidRPr="00EB23BC">
        <w:rPr>
          <w:rFonts w:hint="eastAsia"/>
          <w:b/>
          <w:lang w:eastAsia="zh-CN"/>
        </w:rPr>
        <w:t xml:space="preserve"> neighboring cell</w:t>
      </w:r>
      <w:r w:rsidRPr="00EB23BC">
        <w:rPr>
          <w:b/>
          <w:lang w:eastAsia="zh-CN"/>
        </w:rPr>
        <w:t>’</w:t>
      </w:r>
      <w:r w:rsidRPr="00EB23BC">
        <w:rPr>
          <w:rFonts w:hint="eastAsia"/>
          <w:b/>
          <w:lang w:eastAsia="zh-CN"/>
        </w:rPr>
        <w:t xml:space="preserve">s </w:t>
      </w:r>
      <w:r>
        <w:rPr>
          <w:rFonts w:hint="eastAsia"/>
          <w:b/>
          <w:lang w:eastAsia="zh-CN"/>
        </w:rPr>
        <w:t xml:space="preserve">V2X configuration information (e.g., </w:t>
      </w:r>
      <w:r w:rsidRPr="00EB23BC">
        <w:rPr>
          <w:rFonts w:hint="eastAsia"/>
          <w:b/>
          <w:lang w:eastAsia="zh-CN"/>
        </w:rPr>
        <w:t>neighboring cell</w:t>
      </w:r>
      <w:r w:rsidRPr="00EB23BC">
        <w:rPr>
          <w:b/>
          <w:lang w:eastAsia="zh-CN"/>
        </w:rPr>
        <w:t>’</w:t>
      </w:r>
      <w:r w:rsidRPr="00EB23BC">
        <w:rPr>
          <w:rFonts w:hint="eastAsia"/>
          <w:b/>
          <w:lang w:eastAsia="zh-CN"/>
        </w:rPr>
        <w:t xml:space="preserve">s </w:t>
      </w:r>
      <w:r>
        <w:rPr>
          <w:rFonts w:hint="eastAsia"/>
          <w:b/>
          <w:lang w:eastAsia="zh-CN"/>
        </w:rPr>
        <w:t>SIB13 content).</w:t>
      </w:r>
    </w:p>
    <w:p w:rsidR="00BC2E9D" w:rsidRDefault="00BC2E9D" w:rsidP="00BC2E9D">
      <w:pPr>
        <w:jc w:val="both"/>
        <w:rPr>
          <w:b/>
          <w:lang w:eastAsia="zh-CN"/>
        </w:rPr>
      </w:pPr>
      <w:r w:rsidRPr="009521DB">
        <w:rPr>
          <w:rFonts w:hint="eastAsia"/>
          <w:b/>
          <w:lang w:eastAsia="zh-CN"/>
        </w:rPr>
        <w:t xml:space="preserve">Observation </w:t>
      </w:r>
      <w:r>
        <w:rPr>
          <w:rFonts w:hint="eastAsia"/>
          <w:b/>
          <w:lang w:eastAsia="zh-CN"/>
        </w:rPr>
        <w:t>3</w:t>
      </w:r>
      <w:r w:rsidRPr="009521D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 xml:space="preserve">RAN2 understand </w:t>
      </w:r>
      <w:r>
        <w:rPr>
          <w:b/>
          <w:lang w:eastAsia="zh-CN"/>
        </w:rPr>
        <w:t>that</w:t>
      </w:r>
      <w:r>
        <w:rPr>
          <w:rFonts w:hint="eastAsia"/>
          <w:b/>
          <w:lang w:eastAsia="zh-CN"/>
        </w:rPr>
        <w:t xml:space="preserve"> i</w:t>
      </w:r>
      <w:r w:rsidRPr="003606D4">
        <w:rPr>
          <w:b/>
          <w:lang w:eastAsia="zh-CN"/>
        </w:rPr>
        <w:t>n regions where no dedicated or common spectrum for V2X communication is assigned</w:t>
      </w:r>
      <w:r w:rsidRPr="0023029F">
        <w:rPr>
          <w:b/>
          <w:lang w:eastAsia="zh-CN"/>
        </w:rPr>
        <w:t xml:space="preserve"> and different PLMNs are configured to operate V2X over different radio resources, a V2X UE may need to receive V2X messages from different PLMNs simultaneously.</w:t>
      </w:r>
    </w:p>
    <w:p w:rsidR="00BC2E9D" w:rsidRDefault="00BC2E9D" w:rsidP="00BC2E9D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Proposal 2: Vehicle UE shall support V2X message reception from </w:t>
      </w:r>
      <w:r w:rsidRPr="00BB0202">
        <w:rPr>
          <w:b/>
          <w:lang w:eastAsia="zh-CN"/>
        </w:rPr>
        <w:t>other PLMNs</w:t>
      </w:r>
      <w:r w:rsidRPr="00BB0202">
        <w:rPr>
          <w:rFonts w:hint="eastAsia"/>
          <w:b/>
          <w:lang w:eastAsia="zh-CN"/>
        </w:rPr>
        <w:t>.</w:t>
      </w:r>
    </w:p>
    <w:p w:rsidR="00BC2E9D" w:rsidRDefault="00BC2E9D" w:rsidP="00BC2E9D">
      <w:pPr>
        <w:widowControl w:val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Observation 4</w:t>
      </w:r>
      <w:r w:rsidRPr="00587874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RAN2 understand that the Vehicle</w:t>
      </w:r>
      <w:r w:rsidRPr="00587874">
        <w:rPr>
          <w:rFonts w:hint="eastAsia"/>
          <w:b/>
          <w:lang w:eastAsia="zh-CN"/>
        </w:rPr>
        <w:t xml:space="preserve"> </w:t>
      </w:r>
      <w:r w:rsidRPr="00587874">
        <w:rPr>
          <w:b/>
          <w:lang w:eastAsia="zh-CN"/>
        </w:rPr>
        <w:t>UE can receive the DL broa</w:t>
      </w:r>
      <w:r>
        <w:rPr>
          <w:b/>
          <w:lang w:eastAsia="zh-CN"/>
        </w:rPr>
        <w:t xml:space="preserve">dcast from the PLMN other than </w:t>
      </w:r>
      <w:r>
        <w:rPr>
          <w:rFonts w:hint="eastAsia"/>
          <w:b/>
          <w:lang w:eastAsia="zh-CN"/>
        </w:rPr>
        <w:t>s</w:t>
      </w:r>
      <w:r w:rsidRPr="00587874">
        <w:rPr>
          <w:b/>
          <w:lang w:eastAsia="zh-CN"/>
        </w:rPr>
        <w:t xml:space="preserve">erving PLMN </w:t>
      </w:r>
      <w:r w:rsidRPr="00587874">
        <w:rPr>
          <w:rFonts w:hint="eastAsia"/>
          <w:b/>
          <w:lang w:eastAsia="zh-CN"/>
        </w:rPr>
        <w:t>based on the USD</w:t>
      </w:r>
      <w:r>
        <w:rPr>
          <w:rFonts w:hint="eastAsia"/>
          <w:b/>
          <w:lang w:eastAsia="zh-CN"/>
        </w:rPr>
        <w:t>.</w:t>
      </w:r>
    </w:p>
    <w:p w:rsidR="00BC2E9D" w:rsidRPr="00830332" w:rsidRDefault="00BC2E9D" w:rsidP="00BC2E9D">
      <w:pPr>
        <w:widowControl w:val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 3</w:t>
      </w:r>
      <w:r w:rsidRPr="00830332">
        <w:rPr>
          <w:rFonts w:hint="eastAsia"/>
          <w:b/>
          <w:lang w:eastAsia="zh-CN"/>
        </w:rPr>
        <w:t>: SIB15</w:t>
      </w:r>
      <w:r>
        <w:rPr>
          <w:rFonts w:hint="eastAsia"/>
          <w:b/>
          <w:lang w:eastAsia="zh-CN"/>
        </w:rPr>
        <w:t xml:space="preserve"> is suggested to include </w:t>
      </w:r>
      <w:r w:rsidRPr="00830332">
        <w:rPr>
          <w:rFonts w:hint="eastAsia"/>
          <w:b/>
          <w:lang w:eastAsia="zh-CN"/>
        </w:rPr>
        <w:t>t</w:t>
      </w:r>
      <w:r w:rsidRPr="00830332">
        <w:rPr>
          <w:b/>
          <w:lang w:eastAsia="zh-CN"/>
        </w:rPr>
        <w:t xml:space="preserve">he </w:t>
      </w:r>
      <w:r w:rsidRPr="00830332">
        <w:rPr>
          <w:rFonts w:hint="eastAsia"/>
          <w:b/>
          <w:lang w:eastAsia="zh-CN"/>
        </w:rPr>
        <w:t xml:space="preserve">MBMS SAIs </w:t>
      </w:r>
      <w:r w:rsidRPr="00830332">
        <w:rPr>
          <w:b/>
          <w:lang w:eastAsia="zh-CN"/>
        </w:rPr>
        <w:t>of each neighbor</w:t>
      </w:r>
      <w:r w:rsidRPr="00830332">
        <w:rPr>
          <w:rFonts w:hint="eastAsia"/>
          <w:b/>
          <w:lang w:eastAsia="zh-CN"/>
        </w:rPr>
        <w:t>ing</w:t>
      </w:r>
      <w:r w:rsidRPr="00830332">
        <w:rPr>
          <w:b/>
          <w:lang w:eastAsia="zh-CN"/>
        </w:rPr>
        <w:t xml:space="preserve"> frequency</w:t>
      </w:r>
      <w:r w:rsidRPr="00830332">
        <w:rPr>
          <w:rFonts w:hint="eastAsia"/>
          <w:b/>
          <w:lang w:eastAsia="zh-CN"/>
        </w:rPr>
        <w:t xml:space="preserve"> of inter-PLMN. </w:t>
      </w:r>
    </w:p>
    <w:p w:rsidR="00C8071F" w:rsidRDefault="00BC2E9D" w:rsidP="00C8071F">
      <w:pPr>
        <w:widowControl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4</w:t>
      </w:r>
      <w:r w:rsidRPr="00C01EF9">
        <w:rPr>
          <w:b/>
          <w:lang w:eastAsia="zh-CN"/>
        </w:rPr>
        <w:t xml:space="preserve">: For </w:t>
      </w:r>
      <w:r>
        <w:rPr>
          <w:b/>
          <w:lang w:eastAsia="zh-CN"/>
        </w:rPr>
        <w:t>vehicle</w:t>
      </w:r>
      <w:r>
        <w:rPr>
          <w:rFonts w:hint="eastAsia"/>
          <w:b/>
          <w:lang w:eastAsia="zh-CN"/>
        </w:rPr>
        <w:t xml:space="preserve"> UE with </w:t>
      </w:r>
      <w:r w:rsidRPr="00C01EF9">
        <w:rPr>
          <w:b/>
          <w:lang w:eastAsia="zh-CN"/>
        </w:rPr>
        <w:t xml:space="preserve">single </w:t>
      </w:r>
      <w:r>
        <w:rPr>
          <w:rFonts w:hint="eastAsia"/>
          <w:b/>
          <w:lang w:eastAsia="zh-CN"/>
        </w:rPr>
        <w:t>Rx chain</w:t>
      </w:r>
      <w:r w:rsidRPr="00C01EF9">
        <w:rPr>
          <w:b/>
          <w:lang w:eastAsia="zh-CN"/>
        </w:rPr>
        <w:t xml:space="preserve">, some normative work </w:t>
      </w:r>
      <w:r w:rsidRPr="00C8071F">
        <w:rPr>
          <w:b/>
          <w:lang w:eastAsia="zh-CN"/>
        </w:rPr>
        <w:t xml:space="preserve">(e.g., </w:t>
      </w:r>
      <w:r w:rsidRPr="00C8071F">
        <w:rPr>
          <w:rFonts w:hint="eastAsia"/>
          <w:b/>
          <w:lang w:eastAsia="zh-CN"/>
        </w:rPr>
        <w:t>TDM configuration</w:t>
      </w:r>
      <w:r w:rsidRPr="00C8071F">
        <w:rPr>
          <w:b/>
          <w:lang w:eastAsia="zh-CN"/>
        </w:rPr>
        <w:t>)</w:t>
      </w:r>
      <w:r w:rsidRPr="00C01EF9">
        <w:rPr>
          <w:b/>
          <w:lang w:eastAsia="zh-CN"/>
        </w:rPr>
        <w:t xml:space="preserve"> should be considered to support </w:t>
      </w:r>
      <w:r>
        <w:rPr>
          <w:rFonts w:hint="eastAsia"/>
          <w:b/>
          <w:lang w:eastAsia="zh-CN"/>
        </w:rPr>
        <w:t xml:space="preserve">inter-PLMN MBMS </w:t>
      </w:r>
      <w:r w:rsidRPr="00C01EF9">
        <w:rPr>
          <w:b/>
          <w:lang w:eastAsia="zh-CN"/>
        </w:rPr>
        <w:t>reception</w:t>
      </w:r>
      <w:r>
        <w:rPr>
          <w:rFonts w:hint="eastAsia"/>
          <w:b/>
          <w:lang w:eastAsia="zh-CN"/>
        </w:rPr>
        <w:t xml:space="preserve">. </w:t>
      </w:r>
    </w:p>
    <w:p w:rsidR="00220219" w:rsidRPr="00C01EF9" w:rsidRDefault="00220219" w:rsidP="00220219">
      <w:pPr>
        <w:pStyle w:val="1"/>
        <w:numPr>
          <w:ilvl w:val="0"/>
          <w:numId w:val="25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lang w:eastAsia="zh-CN"/>
        </w:rPr>
      </w:pPr>
      <w:r w:rsidRPr="00C01EF9">
        <w:rPr>
          <w:rFonts w:ascii="Times New Roman" w:hAnsi="Times New Roman"/>
          <w:lang w:eastAsia="zh-CN"/>
        </w:rPr>
        <w:lastRenderedPageBreak/>
        <w:t>References</w:t>
      </w:r>
    </w:p>
    <w:p w:rsidR="00485453" w:rsidRPr="00BA076D" w:rsidRDefault="00485453" w:rsidP="00485453">
      <w:pPr>
        <w:numPr>
          <w:ilvl w:val="0"/>
          <w:numId w:val="1"/>
        </w:numPr>
      </w:pPr>
      <w:bookmarkStart w:id="14" w:name="_Ref449647542"/>
      <w:bookmarkStart w:id="15" w:name="_Ref455752516"/>
      <w:bookmarkStart w:id="16" w:name="_Ref458507283"/>
      <w:r w:rsidRPr="00E008AC">
        <w:t>RP</w:t>
      </w:r>
      <w:r w:rsidRPr="00BA076D">
        <w:t>-161298</w:t>
      </w:r>
      <w:r>
        <w:t xml:space="preserve">, </w:t>
      </w:r>
      <w:bookmarkEnd w:id="14"/>
      <w:r w:rsidRPr="00511AF2">
        <w:t>“</w:t>
      </w:r>
      <w:r w:rsidRPr="00BA076D">
        <w:t>New WI proposal: LTE-based V2X Services</w:t>
      </w:r>
      <w:r w:rsidRPr="00511AF2">
        <w:t>”</w:t>
      </w:r>
      <w:r w:rsidRPr="00511AF2">
        <w:rPr>
          <w:rFonts w:hint="eastAsia"/>
        </w:rPr>
        <w:t xml:space="preserve">, </w:t>
      </w:r>
      <w:r>
        <w:t>3GPP, RP#</w:t>
      </w:r>
      <w:r>
        <w:rPr>
          <w:rFonts w:hint="eastAsia"/>
        </w:rPr>
        <w:t>72</w:t>
      </w:r>
      <w:r w:rsidRPr="00BA076D">
        <w:t xml:space="preserve">, Busan, South Korea, </w:t>
      </w:r>
      <w:r>
        <w:t>1</w:t>
      </w:r>
      <w:r>
        <w:rPr>
          <w:rFonts w:hint="eastAsia"/>
        </w:rPr>
        <w:t>3</w:t>
      </w:r>
      <w:r>
        <w:t xml:space="preserve"> - 1</w:t>
      </w:r>
      <w:r>
        <w:rPr>
          <w:rFonts w:hint="eastAsia"/>
        </w:rPr>
        <w:t>6</w:t>
      </w:r>
      <w:r>
        <w:t xml:space="preserve"> June 201</w:t>
      </w:r>
      <w:r>
        <w:rPr>
          <w:rFonts w:hint="eastAsia"/>
        </w:rPr>
        <w:t>6</w:t>
      </w:r>
      <w:bookmarkEnd w:id="15"/>
      <w:r>
        <w:rPr>
          <w:rFonts w:hint="eastAsia"/>
        </w:rPr>
        <w:t xml:space="preserve"> </w:t>
      </w:r>
    </w:p>
    <w:p w:rsidR="0080419F" w:rsidRPr="00E008AC" w:rsidRDefault="0080419F" w:rsidP="00D23084">
      <w:pPr>
        <w:numPr>
          <w:ilvl w:val="0"/>
          <w:numId w:val="1"/>
        </w:numPr>
      </w:pPr>
      <w:r w:rsidRPr="00EA6DA6">
        <w:t>R2-167186</w:t>
      </w:r>
      <w:r>
        <w:rPr>
          <w:rFonts w:hint="eastAsia"/>
        </w:rPr>
        <w:t xml:space="preserve">, </w:t>
      </w:r>
      <w:r>
        <w:t>“</w:t>
      </w:r>
      <w:r w:rsidR="00E008AC" w:rsidRPr="00E008AC">
        <w:t>Response LS on</w:t>
      </w:r>
      <w:r w:rsidR="00E008AC" w:rsidRPr="00D31CBF">
        <w:t xml:space="preserve"> </w:t>
      </w:r>
      <w:r w:rsidR="00E008AC" w:rsidRPr="00E008AC">
        <w:t>Multiple TMGIs for support of small and variable MBMS areas</w:t>
      </w:r>
      <w:r>
        <w:t>”</w:t>
      </w:r>
      <w:r>
        <w:rPr>
          <w:rFonts w:hint="eastAsia"/>
        </w:rPr>
        <w:t>, RAN2</w:t>
      </w:r>
    </w:p>
    <w:p w:rsidR="0001119C" w:rsidRDefault="0001119C" w:rsidP="00D23084"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3GPP TR36.8</w:t>
      </w:r>
      <w:r>
        <w:rPr>
          <w:rFonts w:eastAsiaTheme="minorEastAsia" w:hint="eastAsia"/>
          <w:lang w:eastAsia="zh-CN"/>
        </w:rPr>
        <w:t>68</w:t>
      </w:r>
      <w:r w:rsidRPr="00D23084">
        <w:rPr>
          <w:rFonts w:eastAsiaTheme="minorEastAsia"/>
          <w:lang w:eastAsia="zh-CN"/>
        </w:rPr>
        <w:t xml:space="preserve">, </w:t>
      </w:r>
      <w:r w:rsidRPr="000F4463">
        <w:t>Study on group communication for E-UTRA</w:t>
      </w:r>
    </w:p>
    <w:p w:rsidR="0001119C" w:rsidRDefault="0001119C" w:rsidP="00D23084"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TS 23.285, </w:t>
      </w:r>
      <w:r w:rsidRPr="004070A5">
        <w:rPr>
          <w:rFonts w:eastAsia="Malgun Gothic" w:hint="eastAsia"/>
          <w:lang w:eastAsia="ko-KR"/>
        </w:rPr>
        <w:t>A</w:t>
      </w:r>
      <w:r w:rsidRPr="00AC7FF5">
        <w:rPr>
          <w:lang w:eastAsia="zh-CN"/>
        </w:rPr>
        <w:t>rchitecture enhancements for V2X services</w:t>
      </w:r>
      <w:r w:rsidRPr="00D23084">
        <w:rPr>
          <w:rFonts w:eastAsiaTheme="minorEastAsia"/>
          <w:lang w:eastAsia="zh-CN"/>
        </w:rPr>
        <w:t xml:space="preserve"> </w:t>
      </w:r>
    </w:p>
    <w:p w:rsidR="0001119C" w:rsidRDefault="0001119C" w:rsidP="00D23084">
      <w:pPr>
        <w:numPr>
          <w:ilvl w:val="0"/>
          <w:numId w:val="1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3GPP TS36.300,</w:t>
      </w:r>
      <w:r w:rsidRPr="0001119C">
        <w:t xml:space="preserve"> </w:t>
      </w:r>
      <w:r w:rsidRPr="005132EF">
        <w:t>Overall description</w:t>
      </w:r>
      <w:bookmarkEnd w:id="16"/>
    </w:p>
    <w:sectPr w:rsidR="0001119C" w:rsidSect="005C503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B65" w:rsidRDefault="00A00B65">
      <w:r>
        <w:separator/>
      </w:r>
    </w:p>
  </w:endnote>
  <w:endnote w:type="continuationSeparator" w:id="0">
    <w:p w:rsidR="00A00B65" w:rsidRDefault="00A00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B65" w:rsidRDefault="00A00B65">
      <w:r>
        <w:separator/>
      </w:r>
    </w:p>
  </w:footnote>
  <w:footnote w:type="continuationSeparator" w:id="0">
    <w:p w:rsidR="00A00B65" w:rsidRDefault="00A00B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8.4pt;height:8.4pt" o:bullet="t">
        <v:imagedata r:id="rId1" o:title="art1A0"/>
      </v:shape>
    </w:pict>
  </w:numPicBullet>
  <w:abstractNum w:abstractNumId="0">
    <w:nsid w:val="FFFFFFFE"/>
    <w:multiLevelType w:val="singleLevel"/>
    <w:tmpl w:val="1520AF72"/>
    <w:lvl w:ilvl="0">
      <w:numFmt w:val="bullet"/>
      <w:lvlText w:val="*"/>
      <w:lvlJc w:val="left"/>
    </w:lvl>
  </w:abstractNum>
  <w:abstractNum w:abstractNumId="1">
    <w:nsid w:val="01931600"/>
    <w:multiLevelType w:val="hybridMultilevel"/>
    <w:tmpl w:val="8BE43EEC"/>
    <w:lvl w:ilvl="0" w:tplc="1BF03C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59F479B"/>
    <w:multiLevelType w:val="hybridMultilevel"/>
    <w:tmpl w:val="989C00A4"/>
    <w:lvl w:ilvl="0" w:tplc="554A92F0">
      <w:start w:val="2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B1D03A6"/>
    <w:multiLevelType w:val="hybridMultilevel"/>
    <w:tmpl w:val="2A0A0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725E32"/>
    <w:multiLevelType w:val="hybridMultilevel"/>
    <w:tmpl w:val="F8E2A014"/>
    <w:lvl w:ilvl="0" w:tplc="A66ABA4E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FE79B2"/>
    <w:multiLevelType w:val="hybridMultilevel"/>
    <w:tmpl w:val="9DA2D842"/>
    <w:lvl w:ilvl="0" w:tplc="36781B5A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C3136E3"/>
    <w:multiLevelType w:val="hybridMultilevel"/>
    <w:tmpl w:val="E7E8613C"/>
    <w:lvl w:ilvl="0" w:tplc="9782F2BE">
      <w:start w:val="1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3F3A17"/>
    <w:multiLevelType w:val="hybridMultilevel"/>
    <w:tmpl w:val="6FE8B52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32E5671"/>
    <w:multiLevelType w:val="hybridMultilevel"/>
    <w:tmpl w:val="850488F6"/>
    <w:lvl w:ilvl="0" w:tplc="4ACA7C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3CB6211"/>
    <w:multiLevelType w:val="hybridMultilevel"/>
    <w:tmpl w:val="B03C7F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4103A76"/>
    <w:multiLevelType w:val="hybridMultilevel"/>
    <w:tmpl w:val="788C302E"/>
    <w:lvl w:ilvl="0" w:tplc="CCB23DDC">
      <w:numFmt w:val="bullet"/>
      <w:lvlText w:val="-"/>
      <w:lvlJc w:val="left"/>
      <w:pPr>
        <w:ind w:left="760" w:hanging="360"/>
      </w:pPr>
      <w:rPr>
        <w:rFonts w:ascii="BatangChe" w:eastAsia="BatangChe" w:hAnsi="BatangChe" w:cs="BatangChe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4B20108"/>
    <w:multiLevelType w:val="hybridMultilevel"/>
    <w:tmpl w:val="8A3EF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6443AF1"/>
    <w:multiLevelType w:val="multilevel"/>
    <w:tmpl w:val="D7BA74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36"/>
        <w:szCs w:val="36"/>
        <w:lang w:val="en-US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ascii="Times New Roman" w:hAnsi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ascii="Times New Roman" w:hAnsi="Times New Roman" w:hint="default"/>
      </w:rPr>
    </w:lvl>
  </w:abstractNum>
  <w:abstractNum w:abstractNumId="16">
    <w:nsid w:val="282132BF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B7327AC"/>
    <w:multiLevelType w:val="hybridMultilevel"/>
    <w:tmpl w:val="27D20940"/>
    <w:lvl w:ilvl="0" w:tplc="1A06DE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2ED85003"/>
    <w:multiLevelType w:val="hybridMultilevel"/>
    <w:tmpl w:val="7D8E3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F679A7"/>
    <w:multiLevelType w:val="hybridMultilevel"/>
    <w:tmpl w:val="9E68835C"/>
    <w:lvl w:ilvl="0" w:tplc="8CC6F936">
      <w:start w:val="1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36B542E"/>
    <w:multiLevelType w:val="hybridMultilevel"/>
    <w:tmpl w:val="6F44EE7A"/>
    <w:lvl w:ilvl="0" w:tplc="6C043B7C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7393D7A"/>
    <w:multiLevelType w:val="hybridMultilevel"/>
    <w:tmpl w:val="A11C3092"/>
    <w:lvl w:ilvl="0" w:tplc="3FDC31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40274A2D"/>
    <w:multiLevelType w:val="hybridMultilevel"/>
    <w:tmpl w:val="91085B6C"/>
    <w:lvl w:ilvl="0" w:tplc="5AE693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211493B"/>
    <w:multiLevelType w:val="hybridMultilevel"/>
    <w:tmpl w:val="4F34E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6F5CA8"/>
    <w:multiLevelType w:val="hybridMultilevel"/>
    <w:tmpl w:val="A806697A"/>
    <w:lvl w:ilvl="0" w:tplc="CB5ABA9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160B0A">
      <w:start w:val="245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89481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26D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758B47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B24BA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4006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3635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D43E4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4520122E"/>
    <w:multiLevelType w:val="hybridMultilevel"/>
    <w:tmpl w:val="2D98A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AD2F40"/>
    <w:multiLevelType w:val="hybridMultilevel"/>
    <w:tmpl w:val="DED6667E"/>
    <w:lvl w:ilvl="0" w:tplc="554A92F0">
      <w:start w:val="2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492B4D00"/>
    <w:multiLevelType w:val="hybridMultilevel"/>
    <w:tmpl w:val="8856C6DA"/>
    <w:lvl w:ilvl="0" w:tplc="44F27B60">
      <w:start w:val="2264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D7673AE"/>
    <w:multiLevelType w:val="hybridMultilevel"/>
    <w:tmpl w:val="5B38E14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2042A44"/>
    <w:multiLevelType w:val="hybridMultilevel"/>
    <w:tmpl w:val="4AA4D044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069583F"/>
    <w:multiLevelType w:val="hybridMultilevel"/>
    <w:tmpl w:val="FEB2B428"/>
    <w:lvl w:ilvl="0" w:tplc="028E81C6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55B1A3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66330C61"/>
    <w:multiLevelType w:val="hybridMultilevel"/>
    <w:tmpl w:val="239C8AC2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8E3DCD"/>
    <w:multiLevelType w:val="hybridMultilevel"/>
    <w:tmpl w:val="8CC84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B74343"/>
    <w:multiLevelType w:val="hybridMultilevel"/>
    <w:tmpl w:val="0E9E07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B30432"/>
    <w:multiLevelType w:val="hybridMultilevel"/>
    <w:tmpl w:val="41D28B8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59D5F48"/>
    <w:multiLevelType w:val="hybridMultilevel"/>
    <w:tmpl w:val="AE462FF4"/>
    <w:lvl w:ilvl="0" w:tplc="E6D64D60">
      <w:start w:val="3"/>
      <w:numFmt w:val="bullet"/>
      <w:lvlText w:val=""/>
      <w:lvlJc w:val="left"/>
      <w:pPr>
        <w:ind w:left="692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40">
    <w:nsid w:val="768C3CED"/>
    <w:multiLevelType w:val="hybridMultilevel"/>
    <w:tmpl w:val="03E2375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AA755A"/>
    <w:multiLevelType w:val="hybridMultilevel"/>
    <w:tmpl w:val="7D3A92CA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C32635"/>
    <w:multiLevelType w:val="hybridMultilevel"/>
    <w:tmpl w:val="78A6141A"/>
    <w:lvl w:ilvl="0" w:tplc="0406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>
    <w:nsid w:val="7F401924"/>
    <w:multiLevelType w:val="hybridMultilevel"/>
    <w:tmpl w:val="1AC68E14"/>
    <w:lvl w:ilvl="0" w:tplc="595C72D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  <w:b/>
        <w:sz w:val="24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42"/>
  </w:num>
  <w:num w:numId="3">
    <w:abstractNumId w:val="5"/>
  </w:num>
  <w:num w:numId="4">
    <w:abstractNumId w:val="26"/>
  </w:num>
  <w:num w:numId="5">
    <w:abstractNumId w:val="30"/>
  </w:num>
  <w:num w:numId="6">
    <w:abstractNumId w:val="12"/>
  </w:num>
  <w:num w:numId="7">
    <w:abstractNumId w:val="32"/>
  </w:num>
  <w:num w:numId="8">
    <w:abstractNumId w:val="23"/>
  </w:num>
  <w:num w:numId="9">
    <w:abstractNumId w:val="1"/>
  </w:num>
  <w:num w:numId="10">
    <w:abstractNumId w:val="17"/>
  </w:num>
  <w:num w:numId="11">
    <w:abstractNumId w:val="37"/>
  </w:num>
  <w:num w:numId="12">
    <w:abstractNumId w:val="18"/>
  </w:num>
  <w:num w:numId="13">
    <w:abstractNumId w:val="43"/>
  </w:num>
  <w:num w:numId="14">
    <w:abstractNumId w:val="2"/>
  </w:num>
  <w:num w:numId="15">
    <w:abstractNumId w:val="27"/>
  </w:num>
  <w:num w:numId="16">
    <w:abstractNumId w:val="13"/>
  </w:num>
  <w:num w:numId="17">
    <w:abstractNumId w:val="19"/>
  </w:num>
  <w:num w:numId="18">
    <w:abstractNumId w:val="41"/>
  </w:num>
  <w:num w:numId="19">
    <w:abstractNumId w:val="16"/>
  </w:num>
  <w:num w:numId="20">
    <w:abstractNumId w:val="25"/>
  </w:num>
  <w:num w:numId="21">
    <w:abstractNumId w:val="3"/>
  </w:num>
  <w:num w:numId="22">
    <w:abstractNumId w:val="8"/>
  </w:num>
  <w:num w:numId="23">
    <w:abstractNumId w:val="22"/>
  </w:num>
  <w:num w:numId="24">
    <w:abstractNumId w:val="40"/>
  </w:num>
  <w:num w:numId="25">
    <w:abstractNumId w:val="15"/>
  </w:num>
  <w:num w:numId="26">
    <w:abstractNumId w:val="31"/>
  </w:num>
  <w:num w:numId="27">
    <w:abstractNumId w:val="6"/>
  </w:num>
  <w:num w:numId="28">
    <w:abstractNumId w:val="33"/>
  </w:num>
  <w:num w:numId="29">
    <w:abstractNumId w:val="14"/>
  </w:num>
  <w:num w:numId="30">
    <w:abstractNumId w:val="28"/>
  </w:num>
  <w:num w:numId="31">
    <w:abstractNumId w:val="10"/>
  </w:num>
  <w:num w:numId="32">
    <w:abstractNumId w:val="35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Helvetica" w:hAnsi="Helvetica" w:cs="Helvetica" w:hint="default"/>
        </w:rPr>
      </w:lvl>
    </w:lvlOverride>
  </w:num>
  <w:num w:numId="34">
    <w:abstractNumId w:val="9"/>
  </w:num>
  <w:num w:numId="35">
    <w:abstractNumId w:val="38"/>
  </w:num>
  <w:num w:numId="36">
    <w:abstractNumId w:val="4"/>
  </w:num>
  <w:num w:numId="37">
    <w:abstractNumId w:val="34"/>
  </w:num>
  <w:num w:numId="38">
    <w:abstractNumId w:val="20"/>
  </w:num>
  <w:num w:numId="39">
    <w:abstractNumId w:val="39"/>
  </w:num>
  <w:num w:numId="40">
    <w:abstractNumId w:val="7"/>
  </w:num>
  <w:num w:numId="41">
    <w:abstractNumId w:val="11"/>
  </w:num>
  <w:num w:numId="42">
    <w:abstractNumId w:val="24"/>
  </w:num>
  <w:num w:numId="43">
    <w:abstractNumId w:val="29"/>
  </w:num>
  <w:num w:numId="44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3F01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4373D5"/>
    <w:rsid w:val="00000AC5"/>
    <w:rsid w:val="000015E5"/>
    <w:rsid w:val="00001932"/>
    <w:rsid w:val="00001BC6"/>
    <w:rsid w:val="00003040"/>
    <w:rsid w:val="00004CD0"/>
    <w:rsid w:val="00004F8F"/>
    <w:rsid w:val="000054D7"/>
    <w:rsid w:val="00005700"/>
    <w:rsid w:val="0000596C"/>
    <w:rsid w:val="00005C68"/>
    <w:rsid w:val="00005E0A"/>
    <w:rsid w:val="00005FD8"/>
    <w:rsid w:val="00007026"/>
    <w:rsid w:val="000074C4"/>
    <w:rsid w:val="000106D7"/>
    <w:rsid w:val="00010772"/>
    <w:rsid w:val="0001119C"/>
    <w:rsid w:val="0001168F"/>
    <w:rsid w:val="000121D6"/>
    <w:rsid w:val="00012CB6"/>
    <w:rsid w:val="00012D36"/>
    <w:rsid w:val="00013A07"/>
    <w:rsid w:val="00013E39"/>
    <w:rsid w:val="000142A9"/>
    <w:rsid w:val="000144A0"/>
    <w:rsid w:val="0001565A"/>
    <w:rsid w:val="0001574E"/>
    <w:rsid w:val="00015B1B"/>
    <w:rsid w:val="00016DEC"/>
    <w:rsid w:val="00017688"/>
    <w:rsid w:val="00020BD7"/>
    <w:rsid w:val="00021BA5"/>
    <w:rsid w:val="00022902"/>
    <w:rsid w:val="000229A6"/>
    <w:rsid w:val="00022E66"/>
    <w:rsid w:val="000243CF"/>
    <w:rsid w:val="00025550"/>
    <w:rsid w:val="00026250"/>
    <w:rsid w:val="0002653E"/>
    <w:rsid w:val="0002702F"/>
    <w:rsid w:val="000270EE"/>
    <w:rsid w:val="000274FA"/>
    <w:rsid w:val="00027527"/>
    <w:rsid w:val="0002767A"/>
    <w:rsid w:val="00027C6B"/>
    <w:rsid w:val="00027FC3"/>
    <w:rsid w:val="000301E8"/>
    <w:rsid w:val="00030940"/>
    <w:rsid w:val="00030A8F"/>
    <w:rsid w:val="00030EF4"/>
    <w:rsid w:val="00032116"/>
    <w:rsid w:val="000331B5"/>
    <w:rsid w:val="00033847"/>
    <w:rsid w:val="00033945"/>
    <w:rsid w:val="00033DC5"/>
    <w:rsid w:val="000342BE"/>
    <w:rsid w:val="00034531"/>
    <w:rsid w:val="00034937"/>
    <w:rsid w:val="00035437"/>
    <w:rsid w:val="00035551"/>
    <w:rsid w:val="00035F02"/>
    <w:rsid w:val="000368D6"/>
    <w:rsid w:val="00040A48"/>
    <w:rsid w:val="0004124E"/>
    <w:rsid w:val="00041D4C"/>
    <w:rsid w:val="00041E61"/>
    <w:rsid w:val="000426A6"/>
    <w:rsid w:val="00043010"/>
    <w:rsid w:val="0004379F"/>
    <w:rsid w:val="000438DD"/>
    <w:rsid w:val="00043D01"/>
    <w:rsid w:val="00043EF3"/>
    <w:rsid w:val="000443CD"/>
    <w:rsid w:val="00044FBE"/>
    <w:rsid w:val="00045038"/>
    <w:rsid w:val="00045995"/>
    <w:rsid w:val="00045F60"/>
    <w:rsid w:val="00047751"/>
    <w:rsid w:val="00050835"/>
    <w:rsid w:val="00050A9F"/>
    <w:rsid w:val="00051066"/>
    <w:rsid w:val="00051531"/>
    <w:rsid w:val="00051F8F"/>
    <w:rsid w:val="00052481"/>
    <w:rsid w:val="000526BA"/>
    <w:rsid w:val="00052A13"/>
    <w:rsid w:val="0005341E"/>
    <w:rsid w:val="00054F85"/>
    <w:rsid w:val="00054FD3"/>
    <w:rsid w:val="0005521C"/>
    <w:rsid w:val="0005588B"/>
    <w:rsid w:val="0005616E"/>
    <w:rsid w:val="0005652A"/>
    <w:rsid w:val="000577B2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3C7"/>
    <w:rsid w:val="00061E87"/>
    <w:rsid w:val="00061F34"/>
    <w:rsid w:val="00062AC1"/>
    <w:rsid w:val="00062FAD"/>
    <w:rsid w:val="0006353F"/>
    <w:rsid w:val="00063E54"/>
    <w:rsid w:val="00064ADD"/>
    <w:rsid w:val="000655F8"/>
    <w:rsid w:val="000656F5"/>
    <w:rsid w:val="00065DDC"/>
    <w:rsid w:val="00065F9E"/>
    <w:rsid w:val="00066440"/>
    <w:rsid w:val="0006682E"/>
    <w:rsid w:val="00066C0E"/>
    <w:rsid w:val="00066D6A"/>
    <w:rsid w:val="00066FA9"/>
    <w:rsid w:val="000677B9"/>
    <w:rsid w:val="00067B68"/>
    <w:rsid w:val="00070125"/>
    <w:rsid w:val="00071007"/>
    <w:rsid w:val="00071B51"/>
    <w:rsid w:val="00071FFA"/>
    <w:rsid w:val="0007336D"/>
    <w:rsid w:val="00073F67"/>
    <w:rsid w:val="00074DD6"/>
    <w:rsid w:val="00074ECD"/>
    <w:rsid w:val="00075210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FE5"/>
    <w:rsid w:val="000806DC"/>
    <w:rsid w:val="00080BB7"/>
    <w:rsid w:val="00080FC9"/>
    <w:rsid w:val="000816F8"/>
    <w:rsid w:val="00081D6F"/>
    <w:rsid w:val="00083956"/>
    <w:rsid w:val="00083CE6"/>
    <w:rsid w:val="0008410E"/>
    <w:rsid w:val="000847EE"/>
    <w:rsid w:val="00084B72"/>
    <w:rsid w:val="000851E4"/>
    <w:rsid w:val="000856A4"/>
    <w:rsid w:val="00085F3C"/>
    <w:rsid w:val="000865B1"/>
    <w:rsid w:val="000867AB"/>
    <w:rsid w:val="0008697F"/>
    <w:rsid w:val="00086A89"/>
    <w:rsid w:val="00086ABA"/>
    <w:rsid w:val="00086B9E"/>
    <w:rsid w:val="00087B24"/>
    <w:rsid w:val="00090029"/>
    <w:rsid w:val="00090304"/>
    <w:rsid w:val="000906AE"/>
    <w:rsid w:val="0009080D"/>
    <w:rsid w:val="0009088C"/>
    <w:rsid w:val="0009140A"/>
    <w:rsid w:val="0009220F"/>
    <w:rsid w:val="000929C5"/>
    <w:rsid w:val="000940B8"/>
    <w:rsid w:val="00094251"/>
    <w:rsid w:val="00094981"/>
    <w:rsid w:val="0009552B"/>
    <w:rsid w:val="00095676"/>
    <w:rsid w:val="00095A14"/>
    <w:rsid w:val="00096A12"/>
    <w:rsid w:val="0009771A"/>
    <w:rsid w:val="000977F5"/>
    <w:rsid w:val="000978D0"/>
    <w:rsid w:val="000A0270"/>
    <w:rsid w:val="000A02A3"/>
    <w:rsid w:val="000A061D"/>
    <w:rsid w:val="000A1F31"/>
    <w:rsid w:val="000A2075"/>
    <w:rsid w:val="000A20B1"/>
    <w:rsid w:val="000A22EA"/>
    <w:rsid w:val="000A2502"/>
    <w:rsid w:val="000A29C2"/>
    <w:rsid w:val="000A41BB"/>
    <w:rsid w:val="000A46FD"/>
    <w:rsid w:val="000A4B85"/>
    <w:rsid w:val="000A4F78"/>
    <w:rsid w:val="000A5069"/>
    <w:rsid w:val="000A6046"/>
    <w:rsid w:val="000A6A17"/>
    <w:rsid w:val="000A6C43"/>
    <w:rsid w:val="000A6CEC"/>
    <w:rsid w:val="000A72DB"/>
    <w:rsid w:val="000A72E5"/>
    <w:rsid w:val="000A76AA"/>
    <w:rsid w:val="000A7C6A"/>
    <w:rsid w:val="000B05F0"/>
    <w:rsid w:val="000B0808"/>
    <w:rsid w:val="000B0C21"/>
    <w:rsid w:val="000B0FFC"/>
    <w:rsid w:val="000B11A5"/>
    <w:rsid w:val="000B15A8"/>
    <w:rsid w:val="000B196C"/>
    <w:rsid w:val="000B1D8B"/>
    <w:rsid w:val="000B2A8D"/>
    <w:rsid w:val="000B2FE0"/>
    <w:rsid w:val="000B3358"/>
    <w:rsid w:val="000B35EB"/>
    <w:rsid w:val="000B3EB0"/>
    <w:rsid w:val="000B4A13"/>
    <w:rsid w:val="000B4CD4"/>
    <w:rsid w:val="000B5208"/>
    <w:rsid w:val="000B52BA"/>
    <w:rsid w:val="000B64AB"/>
    <w:rsid w:val="000B6B5B"/>
    <w:rsid w:val="000B6D23"/>
    <w:rsid w:val="000B75EF"/>
    <w:rsid w:val="000B7AF9"/>
    <w:rsid w:val="000B7B34"/>
    <w:rsid w:val="000B7C12"/>
    <w:rsid w:val="000B7D6E"/>
    <w:rsid w:val="000C0760"/>
    <w:rsid w:val="000C0E19"/>
    <w:rsid w:val="000C1600"/>
    <w:rsid w:val="000C1623"/>
    <w:rsid w:val="000C1D53"/>
    <w:rsid w:val="000C277A"/>
    <w:rsid w:val="000C2E8F"/>
    <w:rsid w:val="000C35CD"/>
    <w:rsid w:val="000C3D6B"/>
    <w:rsid w:val="000C437D"/>
    <w:rsid w:val="000C442A"/>
    <w:rsid w:val="000C4475"/>
    <w:rsid w:val="000C47F3"/>
    <w:rsid w:val="000C51F5"/>
    <w:rsid w:val="000C5593"/>
    <w:rsid w:val="000C58F2"/>
    <w:rsid w:val="000C5A2F"/>
    <w:rsid w:val="000C5FB5"/>
    <w:rsid w:val="000C7297"/>
    <w:rsid w:val="000D017C"/>
    <w:rsid w:val="000D03AB"/>
    <w:rsid w:val="000D083C"/>
    <w:rsid w:val="000D19E3"/>
    <w:rsid w:val="000D1D37"/>
    <w:rsid w:val="000D239B"/>
    <w:rsid w:val="000D2658"/>
    <w:rsid w:val="000D278C"/>
    <w:rsid w:val="000D2830"/>
    <w:rsid w:val="000D2AAB"/>
    <w:rsid w:val="000D30AF"/>
    <w:rsid w:val="000D31A7"/>
    <w:rsid w:val="000D3FBF"/>
    <w:rsid w:val="000D40AB"/>
    <w:rsid w:val="000D4F3F"/>
    <w:rsid w:val="000D7BD0"/>
    <w:rsid w:val="000E0C5C"/>
    <w:rsid w:val="000E1865"/>
    <w:rsid w:val="000E351F"/>
    <w:rsid w:val="000E364F"/>
    <w:rsid w:val="000E3F92"/>
    <w:rsid w:val="000E4539"/>
    <w:rsid w:val="000E4610"/>
    <w:rsid w:val="000E4905"/>
    <w:rsid w:val="000E4A35"/>
    <w:rsid w:val="000E4D52"/>
    <w:rsid w:val="000E50D2"/>
    <w:rsid w:val="000E5222"/>
    <w:rsid w:val="000E6C49"/>
    <w:rsid w:val="000E6C71"/>
    <w:rsid w:val="000E750A"/>
    <w:rsid w:val="000E7611"/>
    <w:rsid w:val="000E7759"/>
    <w:rsid w:val="000E7D4E"/>
    <w:rsid w:val="000E7F6F"/>
    <w:rsid w:val="000F0C14"/>
    <w:rsid w:val="000F0CEB"/>
    <w:rsid w:val="000F1678"/>
    <w:rsid w:val="000F2627"/>
    <w:rsid w:val="000F2B23"/>
    <w:rsid w:val="000F2D15"/>
    <w:rsid w:val="000F3367"/>
    <w:rsid w:val="000F33A8"/>
    <w:rsid w:val="000F3616"/>
    <w:rsid w:val="000F3A42"/>
    <w:rsid w:val="000F416D"/>
    <w:rsid w:val="000F5533"/>
    <w:rsid w:val="000F598D"/>
    <w:rsid w:val="000F6E6D"/>
    <w:rsid w:val="000F6F44"/>
    <w:rsid w:val="000F7427"/>
    <w:rsid w:val="000F7AAB"/>
    <w:rsid w:val="0010016F"/>
    <w:rsid w:val="001003E6"/>
    <w:rsid w:val="00100DCF"/>
    <w:rsid w:val="00100F16"/>
    <w:rsid w:val="00101835"/>
    <w:rsid w:val="00101A5D"/>
    <w:rsid w:val="0010215D"/>
    <w:rsid w:val="00102887"/>
    <w:rsid w:val="001032FA"/>
    <w:rsid w:val="001034D9"/>
    <w:rsid w:val="001038D5"/>
    <w:rsid w:val="00103F53"/>
    <w:rsid w:val="001042D5"/>
    <w:rsid w:val="00105197"/>
    <w:rsid w:val="001057D6"/>
    <w:rsid w:val="00105E0C"/>
    <w:rsid w:val="00107006"/>
    <w:rsid w:val="001102CF"/>
    <w:rsid w:val="001113BF"/>
    <w:rsid w:val="00111651"/>
    <w:rsid w:val="00111755"/>
    <w:rsid w:val="001118F0"/>
    <w:rsid w:val="00112856"/>
    <w:rsid w:val="00112913"/>
    <w:rsid w:val="00113070"/>
    <w:rsid w:val="0011327C"/>
    <w:rsid w:val="00113948"/>
    <w:rsid w:val="00113BE3"/>
    <w:rsid w:val="00114581"/>
    <w:rsid w:val="0011465D"/>
    <w:rsid w:val="00114B94"/>
    <w:rsid w:val="00114BDB"/>
    <w:rsid w:val="001158E8"/>
    <w:rsid w:val="0011594C"/>
    <w:rsid w:val="00116315"/>
    <w:rsid w:val="001167DB"/>
    <w:rsid w:val="00116853"/>
    <w:rsid w:val="00116879"/>
    <w:rsid w:val="00116A72"/>
    <w:rsid w:val="00117391"/>
    <w:rsid w:val="001174F7"/>
    <w:rsid w:val="001177DE"/>
    <w:rsid w:val="00117FDB"/>
    <w:rsid w:val="001209D3"/>
    <w:rsid w:val="00120EBB"/>
    <w:rsid w:val="00122B8B"/>
    <w:rsid w:val="00123143"/>
    <w:rsid w:val="0012404C"/>
    <w:rsid w:val="0012451F"/>
    <w:rsid w:val="001245A1"/>
    <w:rsid w:val="00124842"/>
    <w:rsid w:val="00124C8F"/>
    <w:rsid w:val="00126BF1"/>
    <w:rsid w:val="0012725D"/>
    <w:rsid w:val="001275F5"/>
    <w:rsid w:val="00127A01"/>
    <w:rsid w:val="00130CD1"/>
    <w:rsid w:val="00131942"/>
    <w:rsid w:val="001319A1"/>
    <w:rsid w:val="00133487"/>
    <w:rsid w:val="00133529"/>
    <w:rsid w:val="001335B0"/>
    <w:rsid w:val="001337BC"/>
    <w:rsid w:val="00134EEF"/>
    <w:rsid w:val="00135352"/>
    <w:rsid w:val="00135A8C"/>
    <w:rsid w:val="00135F1E"/>
    <w:rsid w:val="00136C6E"/>
    <w:rsid w:val="0013756B"/>
    <w:rsid w:val="00137EBC"/>
    <w:rsid w:val="00137F68"/>
    <w:rsid w:val="00140132"/>
    <w:rsid w:val="001407D4"/>
    <w:rsid w:val="00140938"/>
    <w:rsid w:val="00140D6D"/>
    <w:rsid w:val="0014149D"/>
    <w:rsid w:val="00141618"/>
    <w:rsid w:val="001423FA"/>
    <w:rsid w:val="00144286"/>
    <w:rsid w:val="001444E6"/>
    <w:rsid w:val="001454ED"/>
    <w:rsid w:val="0014561A"/>
    <w:rsid w:val="00146BD3"/>
    <w:rsid w:val="00147D7F"/>
    <w:rsid w:val="0015026E"/>
    <w:rsid w:val="001503C1"/>
    <w:rsid w:val="001514FC"/>
    <w:rsid w:val="0015172F"/>
    <w:rsid w:val="00151BC6"/>
    <w:rsid w:val="0015211C"/>
    <w:rsid w:val="00152ABA"/>
    <w:rsid w:val="00152FBF"/>
    <w:rsid w:val="0015331D"/>
    <w:rsid w:val="00153AB6"/>
    <w:rsid w:val="00153FF3"/>
    <w:rsid w:val="0015442B"/>
    <w:rsid w:val="001546D0"/>
    <w:rsid w:val="00155098"/>
    <w:rsid w:val="00156181"/>
    <w:rsid w:val="00156396"/>
    <w:rsid w:val="00156C13"/>
    <w:rsid w:val="00156D5D"/>
    <w:rsid w:val="00156E79"/>
    <w:rsid w:val="0015756B"/>
    <w:rsid w:val="00157B6F"/>
    <w:rsid w:val="001604DE"/>
    <w:rsid w:val="001607BC"/>
    <w:rsid w:val="001618D4"/>
    <w:rsid w:val="00161BD7"/>
    <w:rsid w:val="00162389"/>
    <w:rsid w:val="00162473"/>
    <w:rsid w:val="00163ACF"/>
    <w:rsid w:val="00163B14"/>
    <w:rsid w:val="00163B99"/>
    <w:rsid w:val="00164B6F"/>
    <w:rsid w:val="00164FF8"/>
    <w:rsid w:val="0016549A"/>
    <w:rsid w:val="00165757"/>
    <w:rsid w:val="00166019"/>
    <w:rsid w:val="00166DFC"/>
    <w:rsid w:val="00167FD9"/>
    <w:rsid w:val="00170128"/>
    <w:rsid w:val="0017031C"/>
    <w:rsid w:val="0017049A"/>
    <w:rsid w:val="00171152"/>
    <w:rsid w:val="0017160D"/>
    <w:rsid w:val="001717FC"/>
    <w:rsid w:val="001732DA"/>
    <w:rsid w:val="00174497"/>
    <w:rsid w:val="00174CC4"/>
    <w:rsid w:val="001751F0"/>
    <w:rsid w:val="001759E2"/>
    <w:rsid w:val="00175B60"/>
    <w:rsid w:val="001762ED"/>
    <w:rsid w:val="00176CCD"/>
    <w:rsid w:val="00177129"/>
    <w:rsid w:val="00177C9E"/>
    <w:rsid w:val="001806F0"/>
    <w:rsid w:val="0018090D"/>
    <w:rsid w:val="0018169A"/>
    <w:rsid w:val="00181888"/>
    <w:rsid w:val="00182907"/>
    <w:rsid w:val="00182BDE"/>
    <w:rsid w:val="00183CFD"/>
    <w:rsid w:val="00183DCC"/>
    <w:rsid w:val="00184083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E1"/>
    <w:rsid w:val="00195442"/>
    <w:rsid w:val="00195527"/>
    <w:rsid w:val="0019597D"/>
    <w:rsid w:val="0019597E"/>
    <w:rsid w:val="00195D58"/>
    <w:rsid w:val="00197931"/>
    <w:rsid w:val="001A0118"/>
    <w:rsid w:val="001A0D5E"/>
    <w:rsid w:val="001A0EF5"/>
    <w:rsid w:val="001A1098"/>
    <w:rsid w:val="001A187F"/>
    <w:rsid w:val="001A2634"/>
    <w:rsid w:val="001A2E36"/>
    <w:rsid w:val="001A3AA5"/>
    <w:rsid w:val="001A3D37"/>
    <w:rsid w:val="001A4585"/>
    <w:rsid w:val="001A47AD"/>
    <w:rsid w:val="001A59F4"/>
    <w:rsid w:val="001A74BB"/>
    <w:rsid w:val="001A75E3"/>
    <w:rsid w:val="001A7907"/>
    <w:rsid w:val="001A7D12"/>
    <w:rsid w:val="001B0800"/>
    <w:rsid w:val="001B0AC3"/>
    <w:rsid w:val="001B0B30"/>
    <w:rsid w:val="001B0B9D"/>
    <w:rsid w:val="001B16F9"/>
    <w:rsid w:val="001B1EA9"/>
    <w:rsid w:val="001B209D"/>
    <w:rsid w:val="001B2B03"/>
    <w:rsid w:val="001B333B"/>
    <w:rsid w:val="001B35F0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361"/>
    <w:rsid w:val="001C0479"/>
    <w:rsid w:val="001C0508"/>
    <w:rsid w:val="001C0A96"/>
    <w:rsid w:val="001C19AD"/>
    <w:rsid w:val="001C1C28"/>
    <w:rsid w:val="001C203E"/>
    <w:rsid w:val="001C236C"/>
    <w:rsid w:val="001C2591"/>
    <w:rsid w:val="001C2C2B"/>
    <w:rsid w:val="001C363A"/>
    <w:rsid w:val="001C4928"/>
    <w:rsid w:val="001C6157"/>
    <w:rsid w:val="001C6208"/>
    <w:rsid w:val="001C6596"/>
    <w:rsid w:val="001C6B09"/>
    <w:rsid w:val="001C735B"/>
    <w:rsid w:val="001C7FFB"/>
    <w:rsid w:val="001D0629"/>
    <w:rsid w:val="001D0A1E"/>
    <w:rsid w:val="001D0C37"/>
    <w:rsid w:val="001D15B5"/>
    <w:rsid w:val="001D285B"/>
    <w:rsid w:val="001D385D"/>
    <w:rsid w:val="001D3BBC"/>
    <w:rsid w:val="001D3BDA"/>
    <w:rsid w:val="001D406E"/>
    <w:rsid w:val="001D40B8"/>
    <w:rsid w:val="001D4660"/>
    <w:rsid w:val="001D46FD"/>
    <w:rsid w:val="001D48FD"/>
    <w:rsid w:val="001D4E22"/>
    <w:rsid w:val="001D4F83"/>
    <w:rsid w:val="001D5E21"/>
    <w:rsid w:val="001D62DA"/>
    <w:rsid w:val="001D6C8B"/>
    <w:rsid w:val="001D6D2C"/>
    <w:rsid w:val="001D6ECC"/>
    <w:rsid w:val="001D720B"/>
    <w:rsid w:val="001D746C"/>
    <w:rsid w:val="001E01BB"/>
    <w:rsid w:val="001E0242"/>
    <w:rsid w:val="001E04B3"/>
    <w:rsid w:val="001E068C"/>
    <w:rsid w:val="001E0699"/>
    <w:rsid w:val="001E0D09"/>
    <w:rsid w:val="001E11B6"/>
    <w:rsid w:val="001E13D5"/>
    <w:rsid w:val="001E1661"/>
    <w:rsid w:val="001E1AA6"/>
    <w:rsid w:val="001E2527"/>
    <w:rsid w:val="001E2B78"/>
    <w:rsid w:val="001E2CB5"/>
    <w:rsid w:val="001E2D49"/>
    <w:rsid w:val="001E2EDC"/>
    <w:rsid w:val="001E455E"/>
    <w:rsid w:val="001E4DB1"/>
    <w:rsid w:val="001E4E90"/>
    <w:rsid w:val="001E57E8"/>
    <w:rsid w:val="001E5D83"/>
    <w:rsid w:val="001E647B"/>
    <w:rsid w:val="001E664C"/>
    <w:rsid w:val="001E67F9"/>
    <w:rsid w:val="001E6E5B"/>
    <w:rsid w:val="001E7666"/>
    <w:rsid w:val="001E771E"/>
    <w:rsid w:val="001E79EC"/>
    <w:rsid w:val="001E7E58"/>
    <w:rsid w:val="001F085D"/>
    <w:rsid w:val="001F2007"/>
    <w:rsid w:val="001F2625"/>
    <w:rsid w:val="001F28C9"/>
    <w:rsid w:val="001F28FD"/>
    <w:rsid w:val="001F3880"/>
    <w:rsid w:val="001F3AEC"/>
    <w:rsid w:val="001F470B"/>
    <w:rsid w:val="001F479E"/>
    <w:rsid w:val="001F51F3"/>
    <w:rsid w:val="001F532D"/>
    <w:rsid w:val="001F6408"/>
    <w:rsid w:val="001F76D5"/>
    <w:rsid w:val="002004AE"/>
    <w:rsid w:val="00201191"/>
    <w:rsid w:val="00201375"/>
    <w:rsid w:val="0020140A"/>
    <w:rsid w:val="00201828"/>
    <w:rsid w:val="00201CD5"/>
    <w:rsid w:val="00202E43"/>
    <w:rsid w:val="00203346"/>
    <w:rsid w:val="0020343F"/>
    <w:rsid w:val="00203579"/>
    <w:rsid w:val="002035ED"/>
    <w:rsid w:val="002038B4"/>
    <w:rsid w:val="00204293"/>
    <w:rsid w:val="00204B4F"/>
    <w:rsid w:val="002051AA"/>
    <w:rsid w:val="00205446"/>
    <w:rsid w:val="00205634"/>
    <w:rsid w:val="002056DB"/>
    <w:rsid w:val="00205B99"/>
    <w:rsid w:val="00205DD0"/>
    <w:rsid w:val="00205FFD"/>
    <w:rsid w:val="0020668A"/>
    <w:rsid w:val="00206E14"/>
    <w:rsid w:val="0020730C"/>
    <w:rsid w:val="0021043C"/>
    <w:rsid w:val="00210668"/>
    <w:rsid w:val="0021079A"/>
    <w:rsid w:val="00211937"/>
    <w:rsid w:val="00211EAC"/>
    <w:rsid w:val="002126E4"/>
    <w:rsid w:val="002126FF"/>
    <w:rsid w:val="00212E6D"/>
    <w:rsid w:val="002155A6"/>
    <w:rsid w:val="00216068"/>
    <w:rsid w:val="002160D4"/>
    <w:rsid w:val="00216844"/>
    <w:rsid w:val="00216BAE"/>
    <w:rsid w:val="002173C5"/>
    <w:rsid w:val="002178F5"/>
    <w:rsid w:val="002179B3"/>
    <w:rsid w:val="002200CB"/>
    <w:rsid w:val="00220219"/>
    <w:rsid w:val="002210C6"/>
    <w:rsid w:val="00221603"/>
    <w:rsid w:val="002217C0"/>
    <w:rsid w:val="002228B6"/>
    <w:rsid w:val="00222AA9"/>
    <w:rsid w:val="00222D5C"/>
    <w:rsid w:val="002232E5"/>
    <w:rsid w:val="002232E6"/>
    <w:rsid w:val="00223980"/>
    <w:rsid w:val="00223FC1"/>
    <w:rsid w:val="0022411D"/>
    <w:rsid w:val="00224E27"/>
    <w:rsid w:val="00226792"/>
    <w:rsid w:val="00226A8F"/>
    <w:rsid w:val="00226AFE"/>
    <w:rsid w:val="0023029F"/>
    <w:rsid w:val="00230C28"/>
    <w:rsid w:val="002315A1"/>
    <w:rsid w:val="00232209"/>
    <w:rsid w:val="00232723"/>
    <w:rsid w:val="00232BF1"/>
    <w:rsid w:val="002340E2"/>
    <w:rsid w:val="00234A83"/>
    <w:rsid w:val="00235864"/>
    <w:rsid w:val="0023596B"/>
    <w:rsid w:val="002369A8"/>
    <w:rsid w:val="00236A1E"/>
    <w:rsid w:val="00237DF4"/>
    <w:rsid w:val="002404B2"/>
    <w:rsid w:val="002408E8"/>
    <w:rsid w:val="0024109E"/>
    <w:rsid w:val="00241F2E"/>
    <w:rsid w:val="00243CA7"/>
    <w:rsid w:val="00245007"/>
    <w:rsid w:val="00245AB3"/>
    <w:rsid w:val="00246087"/>
    <w:rsid w:val="00246270"/>
    <w:rsid w:val="002469CB"/>
    <w:rsid w:val="00246AD4"/>
    <w:rsid w:val="00246C78"/>
    <w:rsid w:val="00246D9B"/>
    <w:rsid w:val="00246EA8"/>
    <w:rsid w:val="0024747E"/>
    <w:rsid w:val="002478C1"/>
    <w:rsid w:val="00247FB5"/>
    <w:rsid w:val="002503F2"/>
    <w:rsid w:val="002521E1"/>
    <w:rsid w:val="00252596"/>
    <w:rsid w:val="002529D7"/>
    <w:rsid w:val="00252E36"/>
    <w:rsid w:val="00253118"/>
    <w:rsid w:val="00253282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9DF"/>
    <w:rsid w:val="00261C16"/>
    <w:rsid w:val="00261CC2"/>
    <w:rsid w:val="002624B6"/>
    <w:rsid w:val="0026258C"/>
    <w:rsid w:val="002625F6"/>
    <w:rsid w:val="0026272E"/>
    <w:rsid w:val="002627E7"/>
    <w:rsid w:val="002628EA"/>
    <w:rsid w:val="00263536"/>
    <w:rsid w:val="0026491C"/>
    <w:rsid w:val="00264E86"/>
    <w:rsid w:val="00265CBA"/>
    <w:rsid w:val="00266120"/>
    <w:rsid w:val="00266F58"/>
    <w:rsid w:val="00267247"/>
    <w:rsid w:val="002672D4"/>
    <w:rsid w:val="00267E81"/>
    <w:rsid w:val="002700D2"/>
    <w:rsid w:val="002701F1"/>
    <w:rsid w:val="002708E1"/>
    <w:rsid w:val="0027190C"/>
    <w:rsid w:val="002719FB"/>
    <w:rsid w:val="00272491"/>
    <w:rsid w:val="00272B00"/>
    <w:rsid w:val="00272B4C"/>
    <w:rsid w:val="002736E3"/>
    <w:rsid w:val="002741FE"/>
    <w:rsid w:val="0027423D"/>
    <w:rsid w:val="0027510E"/>
    <w:rsid w:val="002758E6"/>
    <w:rsid w:val="00275C05"/>
    <w:rsid w:val="00275EF7"/>
    <w:rsid w:val="002762AA"/>
    <w:rsid w:val="0027662F"/>
    <w:rsid w:val="00276631"/>
    <w:rsid w:val="00277160"/>
    <w:rsid w:val="002779A7"/>
    <w:rsid w:val="00280660"/>
    <w:rsid w:val="002806BC"/>
    <w:rsid w:val="00280E94"/>
    <w:rsid w:val="00280F47"/>
    <w:rsid w:val="0028123C"/>
    <w:rsid w:val="002817B2"/>
    <w:rsid w:val="0028199B"/>
    <w:rsid w:val="002819B0"/>
    <w:rsid w:val="00281CD4"/>
    <w:rsid w:val="002825A2"/>
    <w:rsid w:val="00282A8E"/>
    <w:rsid w:val="00282FEC"/>
    <w:rsid w:val="00283431"/>
    <w:rsid w:val="00283802"/>
    <w:rsid w:val="00284092"/>
    <w:rsid w:val="00284215"/>
    <w:rsid w:val="002842B2"/>
    <w:rsid w:val="00284AB3"/>
    <w:rsid w:val="00284B1A"/>
    <w:rsid w:val="002853FE"/>
    <w:rsid w:val="00285A8E"/>
    <w:rsid w:val="002865E3"/>
    <w:rsid w:val="002874C4"/>
    <w:rsid w:val="00287C2C"/>
    <w:rsid w:val="00287DBE"/>
    <w:rsid w:val="00290011"/>
    <w:rsid w:val="00290206"/>
    <w:rsid w:val="002902FE"/>
    <w:rsid w:val="0029132A"/>
    <w:rsid w:val="002916C9"/>
    <w:rsid w:val="002918E6"/>
    <w:rsid w:val="00291E2F"/>
    <w:rsid w:val="002927B5"/>
    <w:rsid w:val="002930D9"/>
    <w:rsid w:val="00293773"/>
    <w:rsid w:val="002938DE"/>
    <w:rsid w:val="0029396C"/>
    <w:rsid w:val="00294A03"/>
    <w:rsid w:val="00294A1C"/>
    <w:rsid w:val="002956BD"/>
    <w:rsid w:val="002958A7"/>
    <w:rsid w:val="00295ED5"/>
    <w:rsid w:val="00296805"/>
    <w:rsid w:val="00296F2A"/>
    <w:rsid w:val="0029743F"/>
    <w:rsid w:val="00297ED8"/>
    <w:rsid w:val="00297F01"/>
    <w:rsid w:val="002A0689"/>
    <w:rsid w:val="002A06C9"/>
    <w:rsid w:val="002A08D4"/>
    <w:rsid w:val="002A0A02"/>
    <w:rsid w:val="002A0D33"/>
    <w:rsid w:val="002A1586"/>
    <w:rsid w:val="002A1C97"/>
    <w:rsid w:val="002A1FEC"/>
    <w:rsid w:val="002A2226"/>
    <w:rsid w:val="002A25DA"/>
    <w:rsid w:val="002A2716"/>
    <w:rsid w:val="002A2761"/>
    <w:rsid w:val="002A3267"/>
    <w:rsid w:val="002A39BF"/>
    <w:rsid w:val="002A4404"/>
    <w:rsid w:val="002A4A01"/>
    <w:rsid w:val="002A519F"/>
    <w:rsid w:val="002A5475"/>
    <w:rsid w:val="002A54EE"/>
    <w:rsid w:val="002A5F16"/>
    <w:rsid w:val="002A65A1"/>
    <w:rsid w:val="002A6814"/>
    <w:rsid w:val="002A6AC2"/>
    <w:rsid w:val="002A6C14"/>
    <w:rsid w:val="002A735B"/>
    <w:rsid w:val="002A77F9"/>
    <w:rsid w:val="002A785C"/>
    <w:rsid w:val="002B06FE"/>
    <w:rsid w:val="002B0B52"/>
    <w:rsid w:val="002B1289"/>
    <w:rsid w:val="002B1D8E"/>
    <w:rsid w:val="002B2324"/>
    <w:rsid w:val="002B250E"/>
    <w:rsid w:val="002B256D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649"/>
    <w:rsid w:val="002B7A14"/>
    <w:rsid w:val="002B7C57"/>
    <w:rsid w:val="002C1095"/>
    <w:rsid w:val="002C2A66"/>
    <w:rsid w:val="002C2B60"/>
    <w:rsid w:val="002C30DB"/>
    <w:rsid w:val="002C3510"/>
    <w:rsid w:val="002C3768"/>
    <w:rsid w:val="002C3D7D"/>
    <w:rsid w:val="002C4830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7BD"/>
    <w:rsid w:val="002D2B5E"/>
    <w:rsid w:val="002D2E64"/>
    <w:rsid w:val="002D48C1"/>
    <w:rsid w:val="002D4B03"/>
    <w:rsid w:val="002D5003"/>
    <w:rsid w:val="002D5221"/>
    <w:rsid w:val="002D5291"/>
    <w:rsid w:val="002D5FBC"/>
    <w:rsid w:val="002D6212"/>
    <w:rsid w:val="002D6457"/>
    <w:rsid w:val="002D660F"/>
    <w:rsid w:val="002D701E"/>
    <w:rsid w:val="002D7C29"/>
    <w:rsid w:val="002D7F0C"/>
    <w:rsid w:val="002D7F73"/>
    <w:rsid w:val="002E02BB"/>
    <w:rsid w:val="002E0CA2"/>
    <w:rsid w:val="002E1524"/>
    <w:rsid w:val="002E2277"/>
    <w:rsid w:val="002E28A6"/>
    <w:rsid w:val="002E2BD2"/>
    <w:rsid w:val="002E2E8F"/>
    <w:rsid w:val="002E3317"/>
    <w:rsid w:val="002E3F9D"/>
    <w:rsid w:val="002E4237"/>
    <w:rsid w:val="002E52B9"/>
    <w:rsid w:val="002E559D"/>
    <w:rsid w:val="002E703E"/>
    <w:rsid w:val="002E790B"/>
    <w:rsid w:val="002E7C08"/>
    <w:rsid w:val="002F054C"/>
    <w:rsid w:val="002F0A1D"/>
    <w:rsid w:val="002F129F"/>
    <w:rsid w:val="002F196C"/>
    <w:rsid w:val="002F1CF1"/>
    <w:rsid w:val="002F20AB"/>
    <w:rsid w:val="002F334D"/>
    <w:rsid w:val="002F41D8"/>
    <w:rsid w:val="002F5880"/>
    <w:rsid w:val="002F5C85"/>
    <w:rsid w:val="002F610A"/>
    <w:rsid w:val="002F68AE"/>
    <w:rsid w:val="002F6EC7"/>
    <w:rsid w:val="002F7119"/>
    <w:rsid w:val="002F72EB"/>
    <w:rsid w:val="002F7758"/>
    <w:rsid w:val="002F77B1"/>
    <w:rsid w:val="002F7BB1"/>
    <w:rsid w:val="00300796"/>
    <w:rsid w:val="00300CC2"/>
    <w:rsid w:val="00300DC4"/>
    <w:rsid w:val="0030105C"/>
    <w:rsid w:val="003010D6"/>
    <w:rsid w:val="00301586"/>
    <w:rsid w:val="00301DFC"/>
    <w:rsid w:val="003022EC"/>
    <w:rsid w:val="00302685"/>
    <w:rsid w:val="00302895"/>
    <w:rsid w:val="0030376E"/>
    <w:rsid w:val="00303964"/>
    <w:rsid w:val="00303F9E"/>
    <w:rsid w:val="0030433D"/>
    <w:rsid w:val="00304CB8"/>
    <w:rsid w:val="00305EE3"/>
    <w:rsid w:val="00306045"/>
    <w:rsid w:val="00306474"/>
    <w:rsid w:val="00306B59"/>
    <w:rsid w:val="003070B3"/>
    <w:rsid w:val="003074DA"/>
    <w:rsid w:val="00307577"/>
    <w:rsid w:val="00307685"/>
    <w:rsid w:val="00307F68"/>
    <w:rsid w:val="003105BF"/>
    <w:rsid w:val="003105CA"/>
    <w:rsid w:val="0031117B"/>
    <w:rsid w:val="00311260"/>
    <w:rsid w:val="0031172D"/>
    <w:rsid w:val="003120D9"/>
    <w:rsid w:val="00312233"/>
    <w:rsid w:val="003123A0"/>
    <w:rsid w:val="003129F5"/>
    <w:rsid w:val="00312E84"/>
    <w:rsid w:val="003135BC"/>
    <w:rsid w:val="00313626"/>
    <w:rsid w:val="00313BF8"/>
    <w:rsid w:val="00313CA4"/>
    <w:rsid w:val="00313FCD"/>
    <w:rsid w:val="003153BF"/>
    <w:rsid w:val="003159FA"/>
    <w:rsid w:val="00315B76"/>
    <w:rsid w:val="00315DE2"/>
    <w:rsid w:val="003160D5"/>
    <w:rsid w:val="0031638F"/>
    <w:rsid w:val="00316FAC"/>
    <w:rsid w:val="003173B6"/>
    <w:rsid w:val="00317D83"/>
    <w:rsid w:val="003203E5"/>
    <w:rsid w:val="003203FC"/>
    <w:rsid w:val="00320768"/>
    <w:rsid w:val="00320B1A"/>
    <w:rsid w:val="00321634"/>
    <w:rsid w:val="00321E59"/>
    <w:rsid w:val="0032207A"/>
    <w:rsid w:val="00322423"/>
    <w:rsid w:val="00322730"/>
    <w:rsid w:val="00322C75"/>
    <w:rsid w:val="00323333"/>
    <w:rsid w:val="003255D0"/>
    <w:rsid w:val="00325620"/>
    <w:rsid w:val="00325975"/>
    <w:rsid w:val="00325E3C"/>
    <w:rsid w:val="00325F0B"/>
    <w:rsid w:val="00325FB8"/>
    <w:rsid w:val="003261F2"/>
    <w:rsid w:val="003265A3"/>
    <w:rsid w:val="00326882"/>
    <w:rsid w:val="00326BF6"/>
    <w:rsid w:val="00326F07"/>
    <w:rsid w:val="00327055"/>
    <w:rsid w:val="003271D2"/>
    <w:rsid w:val="003278F7"/>
    <w:rsid w:val="00327E3B"/>
    <w:rsid w:val="00330578"/>
    <w:rsid w:val="003310CF"/>
    <w:rsid w:val="0033217F"/>
    <w:rsid w:val="00332507"/>
    <w:rsid w:val="00332519"/>
    <w:rsid w:val="003328AB"/>
    <w:rsid w:val="00332CB5"/>
    <w:rsid w:val="00332CCB"/>
    <w:rsid w:val="003338AF"/>
    <w:rsid w:val="00333946"/>
    <w:rsid w:val="00333DAD"/>
    <w:rsid w:val="00333DC5"/>
    <w:rsid w:val="00334D31"/>
    <w:rsid w:val="003351CB"/>
    <w:rsid w:val="0033567B"/>
    <w:rsid w:val="00335F86"/>
    <w:rsid w:val="003360E3"/>
    <w:rsid w:val="00337842"/>
    <w:rsid w:val="00337CA4"/>
    <w:rsid w:val="0034063C"/>
    <w:rsid w:val="00340D2C"/>
    <w:rsid w:val="0034111C"/>
    <w:rsid w:val="0034130F"/>
    <w:rsid w:val="00341CF7"/>
    <w:rsid w:val="00341F5E"/>
    <w:rsid w:val="0034299D"/>
    <w:rsid w:val="00342A38"/>
    <w:rsid w:val="00342D76"/>
    <w:rsid w:val="003432C5"/>
    <w:rsid w:val="003438D8"/>
    <w:rsid w:val="00343911"/>
    <w:rsid w:val="00343A31"/>
    <w:rsid w:val="00344A64"/>
    <w:rsid w:val="00344F36"/>
    <w:rsid w:val="00345B7F"/>
    <w:rsid w:val="00345C43"/>
    <w:rsid w:val="00347C76"/>
    <w:rsid w:val="003501EB"/>
    <w:rsid w:val="00350554"/>
    <w:rsid w:val="0035065D"/>
    <w:rsid w:val="003509E6"/>
    <w:rsid w:val="00350E34"/>
    <w:rsid w:val="00351347"/>
    <w:rsid w:val="00351743"/>
    <w:rsid w:val="00351C3A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7FF"/>
    <w:rsid w:val="00354A93"/>
    <w:rsid w:val="00355856"/>
    <w:rsid w:val="003558F0"/>
    <w:rsid w:val="00355CB2"/>
    <w:rsid w:val="00356351"/>
    <w:rsid w:val="00357C65"/>
    <w:rsid w:val="0036064C"/>
    <w:rsid w:val="003606D4"/>
    <w:rsid w:val="003617CD"/>
    <w:rsid w:val="00362C48"/>
    <w:rsid w:val="00362FA9"/>
    <w:rsid w:val="003630E0"/>
    <w:rsid w:val="00363EEA"/>
    <w:rsid w:val="00363F9B"/>
    <w:rsid w:val="003647F3"/>
    <w:rsid w:val="003649D7"/>
    <w:rsid w:val="00364DD9"/>
    <w:rsid w:val="003650B0"/>
    <w:rsid w:val="003651C5"/>
    <w:rsid w:val="00365B5B"/>
    <w:rsid w:val="00365B94"/>
    <w:rsid w:val="00365B96"/>
    <w:rsid w:val="0036648C"/>
    <w:rsid w:val="00366CE7"/>
    <w:rsid w:val="00366D10"/>
    <w:rsid w:val="003676C5"/>
    <w:rsid w:val="00367D67"/>
    <w:rsid w:val="00367E5A"/>
    <w:rsid w:val="00370896"/>
    <w:rsid w:val="003709E3"/>
    <w:rsid w:val="00370B56"/>
    <w:rsid w:val="00370B68"/>
    <w:rsid w:val="0037182A"/>
    <w:rsid w:val="00371DAA"/>
    <w:rsid w:val="0037207A"/>
    <w:rsid w:val="0037243F"/>
    <w:rsid w:val="003750DE"/>
    <w:rsid w:val="003756AA"/>
    <w:rsid w:val="00375B21"/>
    <w:rsid w:val="003760A9"/>
    <w:rsid w:val="00376973"/>
    <w:rsid w:val="003772B1"/>
    <w:rsid w:val="00377736"/>
    <w:rsid w:val="00380084"/>
    <w:rsid w:val="00380133"/>
    <w:rsid w:val="0038062B"/>
    <w:rsid w:val="0038064E"/>
    <w:rsid w:val="0038067B"/>
    <w:rsid w:val="00380FC1"/>
    <w:rsid w:val="00381D69"/>
    <w:rsid w:val="003821EA"/>
    <w:rsid w:val="00382A50"/>
    <w:rsid w:val="00383321"/>
    <w:rsid w:val="00383FA1"/>
    <w:rsid w:val="003840BD"/>
    <w:rsid w:val="003840F5"/>
    <w:rsid w:val="00384D1F"/>
    <w:rsid w:val="0038579D"/>
    <w:rsid w:val="00385B3F"/>
    <w:rsid w:val="00385EE0"/>
    <w:rsid w:val="0038630C"/>
    <w:rsid w:val="00386910"/>
    <w:rsid w:val="00386B09"/>
    <w:rsid w:val="00386B93"/>
    <w:rsid w:val="00386D12"/>
    <w:rsid w:val="0038798B"/>
    <w:rsid w:val="00387A4D"/>
    <w:rsid w:val="003902F9"/>
    <w:rsid w:val="0039030D"/>
    <w:rsid w:val="00390AA5"/>
    <w:rsid w:val="00390B22"/>
    <w:rsid w:val="00390C5A"/>
    <w:rsid w:val="00390DD0"/>
    <w:rsid w:val="003911B2"/>
    <w:rsid w:val="0039178D"/>
    <w:rsid w:val="003924DA"/>
    <w:rsid w:val="003931E6"/>
    <w:rsid w:val="00393231"/>
    <w:rsid w:val="00393843"/>
    <w:rsid w:val="003939ED"/>
    <w:rsid w:val="00393D5C"/>
    <w:rsid w:val="00393EE6"/>
    <w:rsid w:val="003940A3"/>
    <w:rsid w:val="0039436A"/>
    <w:rsid w:val="003943AE"/>
    <w:rsid w:val="0039466D"/>
    <w:rsid w:val="003958DF"/>
    <w:rsid w:val="00395B6A"/>
    <w:rsid w:val="00395C3B"/>
    <w:rsid w:val="0039679C"/>
    <w:rsid w:val="003967BD"/>
    <w:rsid w:val="003974AB"/>
    <w:rsid w:val="00397C16"/>
    <w:rsid w:val="003A08CB"/>
    <w:rsid w:val="003A0BF6"/>
    <w:rsid w:val="003A160A"/>
    <w:rsid w:val="003A1DA8"/>
    <w:rsid w:val="003A22AB"/>
    <w:rsid w:val="003A249D"/>
    <w:rsid w:val="003A2B45"/>
    <w:rsid w:val="003A3087"/>
    <w:rsid w:val="003A3407"/>
    <w:rsid w:val="003A366C"/>
    <w:rsid w:val="003A3E2A"/>
    <w:rsid w:val="003A4914"/>
    <w:rsid w:val="003A4E65"/>
    <w:rsid w:val="003A51AB"/>
    <w:rsid w:val="003A60A6"/>
    <w:rsid w:val="003A66F8"/>
    <w:rsid w:val="003A6858"/>
    <w:rsid w:val="003A701D"/>
    <w:rsid w:val="003A75FC"/>
    <w:rsid w:val="003A77B2"/>
    <w:rsid w:val="003A78F0"/>
    <w:rsid w:val="003B0578"/>
    <w:rsid w:val="003B0C60"/>
    <w:rsid w:val="003B0E06"/>
    <w:rsid w:val="003B13A8"/>
    <w:rsid w:val="003B1807"/>
    <w:rsid w:val="003B1F49"/>
    <w:rsid w:val="003B22B1"/>
    <w:rsid w:val="003B288D"/>
    <w:rsid w:val="003B468F"/>
    <w:rsid w:val="003B493A"/>
    <w:rsid w:val="003B4F50"/>
    <w:rsid w:val="003B55CE"/>
    <w:rsid w:val="003B5C9C"/>
    <w:rsid w:val="003B6B3F"/>
    <w:rsid w:val="003B7549"/>
    <w:rsid w:val="003B78A2"/>
    <w:rsid w:val="003C03BA"/>
    <w:rsid w:val="003C06EF"/>
    <w:rsid w:val="003C102D"/>
    <w:rsid w:val="003C1B33"/>
    <w:rsid w:val="003C1B6F"/>
    <w:rsid w:val="003C1ECC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C77AC"/>
    <w:rsid w:val="003C79DF"/>
    <w:rsid w:val="003D05AE"/>
    <w:rsid w:val="003D0FDD"/>
    <w:rsid w:val="003D161F"/>
    <w:rsid w:val="003D1C43"/>
    <w:rsid w:val="003D2BE0"/>
    <w:rsid w:val="003D38F3"/>
    <w:rsid w:val="003D3FFA"/>
    <w:rsid w:val="003D46BC"/>
    <w:rsid w:val="003D4AF2"/>
    <w:rsid w:val="003D5989"/>
    <w:rsid w:val="003D6511"/>
    <w:rsid w:val="003D6694"/>
    <w:rsid w:val="003D6A44"/>
    <w:rsid w:val="003D6B5D"/>
    <w:rsid w:val="003D6E4D"/>
    <w:rsid w:val="003D75FA"/>
    <w:rsid w:val="003E07D9"/>
    <w:rsid w:val="003E0DE8"/>
    <w:rsid w:val="003E117C"/>
    <w:rsid w:val="003E13C5"/>
    <w:rsid w:val="003E19E0"/>
    <w:rsid w:val="003E1A33"/>
    <w:rsid w:val="003E27E7"/>
    <w:rsid w:val="003E2F64"/>
    <w:rsid w:val="003E300E"/>
    <w:rsid w:val="003E352B"/>
    <w:rsid w:val="003E3611"/>
    <w:rsid w:val="003E3FBF"/>
    <w:rsid w:val="003E49D7"/>
    <w:rsid w:val="003E51FC"/>
    <w:rsid w:val="003E5A00"/>
    <w:rsid w:val="003E5BBF"/>
    <w:rsid w:val="003E62F5"/>
    <w:rsid w:val="003E6AE9"/>
    <w:rsid w:val="003E7275"/>
    <w:rsid w:val="003E72F2"/>
    <w:rsid w:val="003F022E"/>
    <w:rsid w:val="003F075E"/>
    <w:rsid w:val="003F1684"/>
    <w:rsid w:val="003F21D8"/>
    <w:rsid w:val="003F22EF"/>
    <w:rsid w:val="003F263E"/>
    <w:rsid w:val="003F268A"/>
    <w:rsid w:val="003F283A"/>
    <w:rsid w:val="003F366F"/>
    <w:rsid w:val="003F3809"/>
    <w:rsid w:val="003F3A4D"/>
    <w:rsid w:val="003F3D96"/>
    <w:rsid w:val="003F405A"/>
    <w:rsid w:val="003F41F5"/>
    <w:rsid w:val="003F482A"/>
    <w:rsid w:val="003F4A7C"/>
    <w:rsid w:val="003F5876"/>
    <w:rsid w:val="003F6059"/>
    <w:rsid w:val="003F6F2F"/>
    <w:rsid w:val="003F7399"/>
    <w:rsid w:val="00400D2D"/>
    <w:rsid w:val="004025BC"/>
    <w:rsid w:val="0040273B"/>
    <w:rsid w:val="004028E6"/>
    <w:rsid w:val="004037A0"/>
    <w:rsid w:val="0040392E"/>
    <w:rsid w:val="00404E76"/>
    <w:rsid w:val="00404F05"/>
    <w:rsid w:val="004052DD"/>
    <w:rsid w:val="00405C75"/>
    <w:rsid w:val="0040694F"/>
    <w:rsid w:val="00406E14"/>
    <w:rsid w:val="004070A5"/>
    <w:rsid w:val="00407402"/>
    <w:rsid w:val="00407F33"/>
    <w:rsid w:val="00410C1B"/>
    <w:rsid w:val="0041159F"/>
    <w:rsid w:val="00411660"/>
    <w:rsid w:val="004128AA"/>
    <w:rsid w:val="00412C6C"/>
    <w:rsid w:val="00412F17"/>
    <w:rsid w:val="004134A5"/>
    <w:rsid w:val="00413B66"/>
    <w:rsid w:val="00413E5D"/>
    <w:rsid w:val="00415975"/>
    <w:rsid w:val="00415E8D"/>
    <w:rsid w:val="004164EE"/>
    <w:rsid w:val="0041651A"/>
    <w:rsid w:val="00416888"/>
    <w:rsid w:val="004169C9"/>
    <w:rsid w:val="00417347"/>
    <w:rsid w:val="00417647"/>
    <w:rsid w:val="004176E6"/>
    <w:rsid w:val="004177F5"/>
    <w:rsid w:val="00420877"/>
    <w:rsid w:val="00420A52"/>
    <w:rsid w:val="004220ED"/>
    <w:rsid w:val="004223DE"/>
    <w:rsid w:val="00423E6F"/>
    <w:rsid w:val="004240A8"/>
    <w:rsid w:val="004246DA"/>
    <w:rsid w:val="00424A17"/>
    <w:rsid w:val="00425DAC"/>
    <w:rsid w:val="00426DA5"/>
    <w:rsid w:val="004277C3"/>
    <w:rsid w:val="00427990"/>
    <w:rsid w:val="00430286"/>
    <w:rsid w:val="0043081E"/>
    <w:rsid w:val="004308A9"/>
    <w:rsid w:val="0043097C"/>
    <w:rsid w:val="00430A2D"/>
    <w:rsid w:val="00430BAD"/>
    <w:rsid w:val="00430E15"/>
    <w:rsid w:val="00431E5D"/>
    <w:rsid w:val="0043263B"/>
    <w:rsid w:val="004332F0"/>
    <w:rsid w:val="0043333F"/>
    <w:rsid w:val="0043433C"/>
    <w:rsid w:val="00434C66"/>
    <w:rsid w:val="004353F8"/>
    <w:rsid w:val="00435714"/>
    <w:rsid w:val="004358E7"/>
    <w:rsid w:val="00435D00"/>
    <w:rsid w:val="00436ECB"/>
    <w:rsid w:val="00437299"/>
    <w:rsid w:val="004373D5"/>
    <w:rsid w:val="00437B83"/>
    <w:rsid w:val="004404E9"/>
    <w:rsid w:val="00440A15"/>
    <w:rsid w:val="00441E66"/>
    <w:rsid w:val="004452E8"/>
    <w:rsid w:val="004456ED"/>
    <w:rsid w:val="00445B04"/>
    <w:rsid w:val="00445C19"/>
    <w:rsid w:val="00445DEF"/>
    <w:rsid w:val="004465B4"/>
    <w:rsid w:val="0044727A"/>
    <w:rsid w:val="004477A2"/>
    <w:rsid w:val="0044787A"/>
    <w:rsid w:val="00450283"/>
    <w:rsid w:val="00450769"/>
    <w:rsid w:val="00450D59"/>
    <w:rsid w:val="0045140D"/>
    <w:rsid w:val="00451697"/>
    <w:rsid w:val="00451840"/>
    <w:rsid w:val="00451D7E"/>
    <w:rsid w:val="004520F6"/>
    <w:rsid w:val="0045225C"/>
    <w:rsid w:val="004522DA"/>
    <w:rsid w:val="00452876"/>
    <w:rsid w:val="004528D8"/>
    <w:rsid w:val="004532F1"/>
    <w:rsid w:val="00453341"/>
    <w:rsid w:val="00453382"/>
    <w:rsid w:val="00453604"/>
    <w:rsid w:val="00453610"/>
    <w:rsid w:val="00453B59"/>
    <w:rsid w:val="004548B0"/>
    <w:rsid w:val="00454DA5"/>
    <w:rsid w:val="00454FAB"/>
    <w:rsid w:val="004551A7"/>
    <w:rsid w:val="0045599A"/>
    <w:rsid w:val="0045758B"/>
    <w:rsid w:val="004575CF"/>
    <w:rsid w:val="00460075"/>
    <w:rsid w:val="004611BB"/>
    <w:rsid w:val="0046178B"/>
    <w:rsid w:val="00461963"/>
    <w:rsid w:val="00461F19"/>
    <w:rsid w:val="004620A0"/>
    <w:rsid w:val="0046242A"/>
    <w:rsid w:val="004629CF"/>
    <w:rsid w:val="0046315F"/>
    <w:rsid w:val="0046335C"/>
    <w:rsid w:val="00463446"/>
    <w:rsid w:val="004634AF"/>
    <w:rsid w:val="00463967"/>
    <w:rsid w:val="00463AEA"/>
    <w:rsid w:val="00463E44"/>
    <w:rsid w:val="00464FB6"/>
    <w:rsid w:val="004651EC"/>
    <w:rsid w:val="004652B5"/>
    <w:rsid w:val="00465A39"/>
    <w:rsid w:val="00465B42"/>
    <w:rsid w:val="00465B9F"/>
    <w:rsid w:val="00465D1C"/>
    <w:rsid w:val="004670A3"/>
    <w:rsid w:val="00467523"/>
    <w:rsid w:val="004676A4"/>
    <w:rsid w:val="004700DE"/>
    <w:rsid w:val="0047108E"/>
    <w:rsid w:val="004713DF"/>
    <w:rsid w:val="004714D0"/>
    <w:rsid w:val="004714FC"/>
    <w:rsid w:val="00471A5B"/>
    <w:rsid w:val="004733FA"/>
    <w:rsid w:val="00473A02"/>
    <w:rsid w:val="00473EDA"/>
    <w:rsid w:val="00474005"/>
    <w:rsid w:val="00474E01"/>
    <w:rsid w:val="004752E5"/>
    <w:rsid w:val="00475DB7"/>
    <w:rsid w:val="00476358"/>
    <w:rsid w:val="004763D2"/>
    <w:rsid w:val="00476505"/>
    <w:rsid w:val="00477845"/>
    <w:rsid w:val="00477DB8"/>
    <w:rsid w:val="00480091"/>
    <w:rsid w:val="00480E79"/>
    <w:rsid w:val="00482949"/>
    <w:rsid w:val="00483F0A"/>
    <w:rsid w:val="0048432E"/>
    <w:rsid w:val="00484C26"/>
    <w:rsid w:val="00485453"/>
    <w:rsid w:val="0048682C"/>
    <w:rsid w:val="00487371"/>
    <w:rsid w:val="00490324"/>
    <w:rsid w:val="00490C04"/>
    <w:rsid w:val="004919A5"/>
    <w:rsid w:val="00491F6D"/>
    <w:rsid w:val="0049339F"/>
    <w:rsid w:val="0049341F"/>
    <w:rsid w:val="004935E6"/>
    <w:rsid w:val="004937C9"/>
    <w:rsid w:val="00494EB6"/>
    <w:rsid w:val="00495C06"/>
    <w:rsid w:val="00495F61"/>
    <w:rsid w:val="0049644C"/>
    <w:rsid w:val="004967FF"/>
    <w:rsid w:val="0049688E"/>
    <w:rsid w:val="00496EB2"/>
    <w:rsid w:val="004A01F5"/>
    <w:rsid w:val="004A07C4"/>
    <w:rsid w:val="004A0D75"/>
    <w:rsid w:val="004A1F67"/>
    <w:rsid w:val="004A2213"/>
    <w:rsid w:val="004A4310"/>
    <w:rsid w:val="004A434A"/>
    <w:rsid w:val="004A445E"/>
    <w:rsid w:val="004A4563"/>
    <w:rsid w:val="004A5A42"/>
    <w:rsid w:val="004A608E"/>
    <w:rsid w:val="004A6A6F"/>
    <w:rsid w:val="004A6AB7"/>
    <w:rsid w:val="004A7880"/>
    <w:rsid w:val="004A78FE"/>
    <w:rsid w:val="004A7FFE"/>
    <w:rsid w:val="004B1CF2"/>
    <w:rsid w:val="004B230B"/>
    <w:rsid w:val="004B2CA3"/>
    <w:rsid w:val="004B2F45"/>
    <w:rsid w:val="004B329D"/>
    <w:rsid w:val="004B3677"/>
    <w:rsid w:val="004B3B68"/>
    <w:rsid w:val="004B4A2C"/>
    <w:rsid w:val="004B4AC3"/>
    <w:rsid w:val="004B4C1C"/>
    <w:rsid w:val="004B5609"/>
    <w:rsid w:val="004B577A"/>
    <w:rsid w:val="004B5E71"/>
    <w:rsid w:val="004B663F"/>
    <w:rsid w:val="004B66AA"/>
    <w:rsid w:val="004B68E5"/>
    <w:rsid w:val="004B6B6E"/>
    <w:rsid w:val="004B79D5"/>
    <w:rsid w:val="004B7E5A"/>
    <w:rsid w:val="004B7F01"/>
    <w:rsid w:val="004C1BBC"/>
    <w:rsid w:val="004C2AF9"/>
    <w:rsid w:val="004C2B06"/>
    <w:rsid w:val="004C30DD"/>
    <w:rsid w:val="004C37BE"/>
    <w:rsid w:val="004C3DAA"/>
    <w:rsid w:val="004C3F7D"/>
    <w:rsid w:val="004C4173"/>
    <w:rsid w:val="004C4EF8"/>
    <w:rsid w:val="004D0804"/>
    <w:rsid w:val="004D0C9B"/>
    <w:rsid w:val="004D1274"/>
    <w:rsid w:val="004D1D25"/>
    <w:rsid w:val="004D1F62"/>
    <w:rsid w:val="004D2737"/>
    <w:rsid w:val="004D39A2"/>
    <w:rsid w:val="004D39DE"/>
    <w:rsid w:val="004D39E8"/>
    <w:rsid w:val="004D4655"/>
    <w:rsid w:val="004D48FF"/>
    <w:rsid w:val="004D4F47"/>
    <w:rsid w:val="004D4FF5"/>
    <w:rsid w:val="004D5388"/>
    <w:rsid w:val="004D559A"/>
    <w:rsid w:val="004D6659"/>
    <w:rsid w:val="004D6F5C"/>
    <w:rsid w:val="004D719E"/>
    <w:rsid w:val="004E0300"/>
    <w:rsid w:val="004E092A"/>
    <w:rsid w:val="004E0FA1"/>
    <w:rsid w:val="004E1553"/>
    <w:rsid w:val="004E19D5"/>
    <w:rsid w:val="004E2B33"/>
    <w:rsid w:val="004E2D8D"/>
    <w:rsid w:val="004E314D"/>
    <w:rsid w:val="004E34E0"/>
    <w:rsid w:val="004E3DBC"/>
    <w:rsid w:val="004E3F99"/>
    <w:rsid w:val="004E4071"/>
    <w:rsid w:val="004E51F1"/>
    <w:rsid w:val="004E5A3C"/>
    <w:rsid w:val="004E61A1"/>
    <w:rsid w:val="004E66A2"/>
    <w:rsid w:val="004E6BA4"/>
    <w:rsid w:val="004E6FFF"/>
    <w:rsid w:val="004E779D"/>
    <w:rsid w:val="004E7FE5"/>
    <w:rsid w:val="004F0DB4"/>
    <w:rsid w:val="004F15C3"/>
    <w:rsid w:val="004F31A2"/>
    <w:rsid w:val="004F3669"/>
    <w:rsid w:val="004F37A5"/>
    <w:rsid w:val="004F3C21"/>
    <w:rsid w:val="004F42D5"/>
    <w:rsid w:val="004F4637"/>
    <w:rsid w:val="004F4990"/>
    <w:rsid w:val="004F49E9"/>
    <w:rsid w:val="004F59D3"/>
    <w:rsid w:val="004F6583"/>
    <w:rsid w:val="004F681C"/>
    <w:rsid w:val="004F7106"/>
    <w:rsid w:val="00501212"/>
    <w:rsid w:val="00501247"/>
    <w:rsid w:val="00501A6C"/>
    <w:rsid w:val="00501E81"/>
    <w:rsid w:val="00502A42"/>
    <w:rsid w:val="00502E28"/>
    <w:rsid w:val="00503267"/>
    <w:rsid w:val="00503B57"/>
    <w:rsid w:val="00503CE3"/>
    <w:rsid w:val="0050406B"/>
    <w:rsid w:val="005041B3"/>
    <w:rsid w:val="005045BF"/>
    <w:rsid w:val="00504755"/>
    <w:rsid w:val="00505B6C"/>
    <w:rsid w:val="00506655"/>
    <w:rsid w:val="005068D8"/>
    <w:rsid w:val="00507982"/>
    <w:rsid w:val="00507D4E"/>
    <w:rsid w:val="00510416"/>
    <w:rsid w:val="005106D6"/>
    <w:rsid w:val="005110FD"/>
    <w:rsid w:val="0051169B"/>
    <w:rsid w:val="00511EBD"/>
    <w:rsid w:val="00512979"/>
    <w:rsid w:val="005130B9"/>
    <w:rsid w:val="0051351F"/>
    <w:rsid w:val="005138EF"/>
    <w:rsid w:val="0051423C"/>
    <w:rsid w:val="0051443F"/>
    <w:rsid w:val="00514999"/>
    <w:rsid w:val="00515325"/>
    <w:rsid w:val="00515591"/>
    <w:rsid w:val="00515ACC"/>
    <w:rsid w:val="005165D1"/>
    <w:rsid w:val="00516DAC"/>
    <w:rsid w:val="00516DC3"/>
    <w:rsid w:val="005176C2"/>
    <w:rsid w:val="0051774B"/>
    <w:rsid w:val="00520223"/>
    <w:rsid w:val="0052093A"/>
    <w:rsid w:val="00520C71"/>
    <w:rsid w:val="00522089"/>
    <w:rsid w:val="00522B74"/>
    <w:rsid w:val="00522BBD"/>
    <w:rsid w:val="0052300D"/>
    <w:rsid w:val="005231B2"/>
    <w:rsid w:val="00524ABE"/>
    <w:rsid w:val="00524C0A"/>
    <w:rsid w:val="005274A8"/>
    <w:rsid w:val="00527E96"/>
    <w:rsid w:val="0053002A"/>
    <w:rsid w:val="005308B7"/>
    <w:rsid w:val="00530BD0"/>
    <w:rsid w:val="0053167A"/>
    <w:rsid w:val="00532491"/>
    <w:rsid w:val="005324CC"/>
    <w:rsid w:val="00532A3E"/>
    <w:rsid w:val="0053350E"/>
    <w:rsid w:val="00533879"/>
    <w:rsid w:val="005339B5"/>
    <w:rsid w:val="00533C81"/>
    <w:rsid w:val="0053401E"/>
    <w:rsid w:val="005341F2"/>
    <w:rsid w:val="00534D45"/>
    <w:rsid w:val="00534FDC"/>
    <w:rsid w:val="0053578C"/>
    <w:rsid w:val="0053735E"/>
    <w:rsid w:val="00537A3D"/>
    <w:rsid w:val="00537BE5"/>
    <w:rsid w:val="00537DB3"/>
    <w:rsid w:val="00540554"/>
    <w:rsid w:val="005405D0"/>
    <w:rsid w:val="005407B0"/>
    <w:rsid w:val="00540D9C"/>
    <w:rsid w:val="005412A5"/>
    <w:rsid w:val="005413B7"/>
    <w:rsid w:val="005415AC"/>
    <w:rsid w:val="005419BA"/>
    <w:rsid w:val="0054240A"/>
    <w:rsid w:val="0054258A"/>
    <w:rsid w:val="00542DC1"/>
    <w:rsid w:val="0054316D"/>
    <w:rsid w:val="0054641A"/>
    <w:rsid w:val="0054669E"/>
    <w:rsid w:val="0054680A"/>
    <w:rsid w:val="005468C0"/>
    <w:rsid w:val="005471EC"/>
    <w:rsid w:val="00547589"/>
    <w:rsid w:val="005476E4"/>
    <w:rsid w:val="00547B8E"/>
    <w:rsid w:val="00547ECE"/>
    <w:rsid w:val="00550587"/>
    <w:rsid w:val="0055195D"/>
    <w:rsid w:val="00551EE0"/>
    <w:rsid w:val="0055324B"/>
    <w:rsid w:val="00553813"/>
    <w:rsid w:val="00553F3B"/>
    <w:rsid w:val="00554D2C"/>
    <w:rsid w:val="005556F2"/>
    <w:rsid w:val="0055609E"/>
    <w:rsid w:val="00556925"/>
    <w:rsid w:val="00556D67"/>
    <w:rsid w:val="00556F06"/>
    <w:rsid w:val="00557025"/>
    <w:rsid w:val="0055759C"/>
    <w:rsid w:val="00557731"/>
    <w:rsid w:val="005579A0"/>
    <w:rsid w:val="0056030D"/>
    <w:rsid w:val="00560483"/>
    <w:rsid w:val="00560725"/>
    <w:rsid w:val="005607A5"/>
    <w:rsid w:val="0056097E"/>
    <w:rsid w:val="00561918"/>
    <w:rsid w:val="00561BE4"/>
    <w:rsid w:val="005627CA"/>
    <w:rsid w:val="00563094"/>
    <w:rsid w:val="00563382"/>
    <w:rsid w:val="00563BCA"/>
    <w:rsid w:val="0056403D"/>
    <w:rsid w:val="005647BA"/>
    <w:rsid w:val="00565237"/>
    <w:rsid w:val="0056614B"/>
    <w:rsid w:val="00566319"/>
    <w:rsid w:val="00566A1C"/>
    <w:rsid w:val="005679FB"/>
    <w:rsid w:val="00570930"/>
    <w:rsid w:val="00570A4E"/>
    <w:rsid w:val="00571014"/>
    <w:rsid w:val="0057152B"/>
    <w:rsid w:val="00571778"/>
    <w:rsid w:val="00571FD7"/>
    <w:rsid w:val="005730B3"/>
    <w:rsid w:val="005731B9"/>
    <w:rsid w:val="005739A8"/>
    <w:rsid w:val="00573B8D"/>
    <w:rsid w:val="00574213"/>
    <w:rsid w:val="00574B34"/>
    <w:rsid w:val="005756BD"/>
    <w:rsid w:val="00575A73"/>
    <w:rsid w:val="005764F7"/>
    <w:rsid w:val="005765CA"/>
    <w:rsid w:val="0057676C"/>
    <w:rsid w:val="00576A1C"/>
    <w:rsid w:val="00576DBC"/>
    <w:rsid w:val="00577117"/>
    <w:rsid w:val="00577225"/>
    <w:rsid w:val="005773D0"/>
    <w:rsid w:val="0057751C"/>
    <w:rsid w:val="0057776F"/>
    <w:rsid w:val="00577FF2"/>
    <w:rsid w:val="005800EC"/>
    <w:rsid w:val="00580384"/>
    <w:rsid w:val="005806D1"/>
    <w:rsid w:val="00580B54"/>
    <w:rsid w:val="00580BCF"/>
    <w:rsid w:val="00580EE2"/>
    <w:rsid w:val="005817D3"/>
    <w:rsid w:val="0058187E"/>
    <w:rsid w:val="0058197D"/>
    <w:rsid w:val="00582383"/>
    <w:rsid w:val="00582A1D"/>
    <w:rsid w:val="00582A31"/>
    <w:rsid w:val="00584094"/>
    <w:rsid w:val="005846A8"/>
    <w:rsid w:val="0058470D"/>
    <w:rsid w:val="00584BFC"/>
    <w:rsid w:val="005856DF"/>
    <w:rsid w:val="00585BE7"/>
    <w:rsid w:val="00586220"/>
    <w:rsid w:val="0058664E"/>
    <w:rsid w:val="00586A83"/>
    <w:rsid w:val="0058747D"/>
    <w:rsid w:val="00587874"/>
    <w:rsid w:val="00587976"/>
    <w:rsid w:val="00591016"/>
    <w:rsid w:val="005914E1"/>
    <w:rsid w:val="005917BF"/>
    <w:rsid w:val="00592D05"/>
    <w:rsid w:val="00592F20"/>
    <w:rsid w:val="005935E6"/>
    <w:rsid w:val="00594099"/>
    <w:rsid w:val="005948EC"/>
    <w:rsid w:val="00594943"/>
    <w:rsid w:val="00594D0E"/>
    <w:rsid w:val="0059569D"/>
    <w:rsid w:val="00595DE4"/>
    <w:rsid w:val="00596002"/>
    <w:rsid w:val="00596488"/>
    <w:rsid w:val="00596AE2"/>
    <w:rsid w:val="00596CAA"/>
    <w:rsid w:val="0059724B"/>
    <w:rsid w:val="005973B9"/>
    <w:rsid w:val="005A03B3"/>
    <w:rsid w:val="005A1869"/>
    <w:rsid w:val="005A1D29"/>
    <w:rsid w:val="005A2458"/>
    <w:rsid w:val="005A2826"/>
    <w:rsid w:val="005A2888"/>
    <w:rsid w:val="005A2B1B"/>
    <w:rsid w:val="005A2B9E"/>
    <w:rsid w:val="005A30BC"/>
    <w:rsid w:val="005A3A70"/>
    <w:rsid w:val="005A3EA6"/>
    <w:rsid w:val="005A4617"/>
    <w:rsid w:val="005A485B"/>
    <w:rsid w:val="005A4993"/>
    <w:rsid w:val="005A56EE"/>
    <w:rsid w:val="005A678E"/>
    <w:rsid w:val="005A684C"/>
    <w:rsid w:val="005A6D62"/>
    <w:rsid w:val="005A7122"/>
    <w:rsid w:val="005B0093"/>
    <w:rsid w:val="005B0550"/>
    <w:rsid w:val="005B0B89"/>
    <w:rsid w:val="005B0BC1"/>
    <w:rsid w:val="005B0D2D"/>
    <w:rsid w:val="005B1BDB"/>
    <w:rsid w:val="005B33A6"/>
    <w:rsid w:val="005B3CCF"/>
    <w:rsid w:val="005B4777"/>
    <w:rsid w:val="005B4F4A"/>
    <w:rsid w:val="005B4F5A"/>
    <w:rsid w:val="005B55F4"/>
    <w:rsid w:val="005B5D48"/>
    <w:rsid w:val="005B668E"/>
    <w:rsid w:val="005B6E54"/>
    <w:rsid w:val="005B6EE5"/>
    <w:rsid w:val="005B6F31"/>
    <w:rsid w:val="005B7492"/>
    <w:rsid w:val="005B7727"/>
    <w:rsid w:val="005C0023"/>
    <w:rsid w:val="005C14E6"/>
    <w:rsid w:val="005C1E4C"/>
    <w:rsid w:val="005C2A23"/>
    <w:rsid w:val="005C2CBE"/>
    <w:rsid w:val="005C3085"/>
    <w:rsid w:val="005C48A3"/>
    <w:rsid w:val="005C503A"/>
    <w:rsid w:val="005C525C"/>
    <w:rsid w:val="005C52B6"/>
    <w:rsid w:val="005C6044"/>
    <w:rsid w:val="005C605B"/>
    <w:rsid w:val="005C627B"/>
    <w:rsid w:val="005C6521"/>
    <w:rsid w:val="005C652D"/>
    <w:rsid w:val="005C7093"/>
    <w:rsid w:val="005C7D2F"/>
    <w:rsid w:val="005D1125"/>
    <w:rsid w:val="005D19EC"/>
    <w:rsid w:val="005D223C"/>
    <w:rsid w:val="005D23F7"/>
    <w:rsid w:val="005D2594"/>
    <w:rsid w:val="005D2ADC"/>
    <w:rsid w:val="005D2CF7"/>
    <w:rsid w:val="005D47B3"/>
    <w:rsid w:val="005D4974"/>
    <w:rsid w:val="005D5FAD"/>
    <w:rsid w:val="005D5FEC"/>
    <w:rsid w:val="005D6607"/>
    <w:rsid w:val="005D7C1F"/>
    <w:rsid w:val="005D7F29"/>
    <w:rsid w:val="005D7FDD"/>
    <w:rsid w:val="005E02EE"/>
    <w:rsid w:val="005E0A3E"/>
    <w:rsid w:val="005E0A4A"/>
    <w:rsid w:val="005E0AB6"/>
    <w:rsid w:val="005E0EE0"/>
    <w:rsid w:val="005E0F88"/>
    <w:rsid w:val="005E2219"/>
    <w:rsid w:val="005E273B"/>
    <w:rsid w:val="005E2868"/>
    <w:rsid w:val="005E2967"/>
    <w:rsid w:val="005E3721"/>
    <w:rsid w:val="005E494F"/>
    <w:rsid w:val="005E496A"/>
    <w:rsid w:val="005E4F10"/>
    <w:rsid w:val="005E52C6"/>
    <w:rsid w:val="005E53BA"/>
    <w:rsid w:val="005E5F33"/>
    <w:rsid w:val="005E64DE"/>
    <w:rsid w:val="005E69DF"/>
    <w:rsid w:val="005E708E"/>
    <w:rsid w:val="005E7563"/>
    <w:rsid w:val="005E7CA1"/>
    <w:rsid w:val="005E7FE1"/>
    <w:rsid w:val="005F033F"/>
    <w:rsid w:val="005F0B3D"/>
    <w:rsid w:val="005F0D40"/>
    <w:rsid w:val="005F2399"/>
    <w:rsid w:val="005F2B76"/>
    <w:rsid w:val="005F3020"/>
    <w:rsid w:val="005F449D"/>
    <w:rsid w:val="005F496E"/>
    <w:rsid w:val="005F4F7C"/>
    <w:rsid w:val="005F617D"/>
    <w:rsid w:val="005F646D"/>
    <w:rsid w:val="005F65A7"/>
    <w:rsid w:val="005F676E"/>
    <w:rsid w:val="005F75A4"/>
    <w:rsid w:val="005F78C4"/>
    <w:rsid w:val="005F79BC"/>
    <w:rsid w:val="005F7A81"/>
    <w:rsid w:val="00600638"/>
    <w:rsid w:val="00600FB0"/>
    <w:rsid w:val="006010A9"/>
    <w:rsid w:val="006011F5"/>
    <w:rsid w:val="0060144F"/>
    <w:rsid w:val="00601EF9"/>
    <w:rsid w:val="0060270E"/>
    <w:rsid w:val="006028BE"/>
    <w:rsid w:val="006031D5"/>
    <w:rsid w:val="00603591"/>
    <w:rsid w:val="00603776"/>
    <w:rsid w:val="00603A79"/>
    <w:rsid w:val="00604A24"/>
    <w:rsid w:val="006052CE"/>
    <w:rsid w:val="006056A7"/>
    <w:rsid w:val="00605870"/>
    <w:rsid w:val="00606A77"/>
    <w:rsid w:val="00606EF6"/>
    <w:rsid w:val="00607180"/>
    <w:rsid w:val="00607778"/>
    <w:rsid w:val="00607CEB"/>
    <w:rsid w:val="0061048D"/>
    <w:rsid w:val="0061157C"/>
    <w:rsid w:val="006119EF"/>
    <w:rsid w:val="0061215B"/>
    <w:rsid w:val="0061242C"/>
    <w:rsid w:val="006125A3"/>
    <w:rsid w:val="00612B6D"/>
    <w:rsid w:val="00612BCB"/>
    <w:rsid w:val="00612C89"/>
    <w:rsid w:val="0061433E"/>
    <w:rsid w:val="006159D5"/>
    <w:rsid w:val="00615EFA"/>
    <w:rsid w:val="00616881"/>
    <w:rsid w:val="00616C1A"/>
    <w:rsid w:val="00617E7B"/>
    <w:rsid w:val="00620113"/>
    <w:rsid w:val="00621159"/>
    <w:rsid w:val="00621EA9"/>
    <w:rsid w:val="00622176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65E8"/>
    <w:rsid w:val="0062749D"/>
    <w:rsid w:val="00627592"/>
    <w:rsid w:val="00627D9C"/>
    <w:rsid w:val="00627E51"/>
    <w:rsid w:val="00630D4E"/>
    <w:rsid w:val="00630F70"/>
    <w:rsid w:val="00632A43"/>
    <w:rsid w:val="006341CB"/>
    <w:rsid w:val="00635515"/>
    <w:rsid w:val="00636725"/>
    <w:rsid w:val="0063702D"/>
    <w:rsid w:val="00637A68"/>
    <w:rsid w:val="006402E6"/>
    <w:rsid w:val="00640755"/>
    <w:rsid w:val="00641459"/>
    <w:rsid w:val="006417EA"/>
    <w:rsid w:val="00641DF3"/>
    <w:rsid w:val="00642039"/>
    <w:rsid w:val="0064258D"/>
    <w:rsid w:val="00642697"/>
    <w:rsid w:val="0064276B"/>
    <w:rsid w:val="006428BD"/>
    <w:rsid w:val="00642A69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3D"/>
    <w:rsid w:val="00651D0A"/>
    <w:rsid w:val="00651F08"/>
    <w:rsid w:val="0065243F"/>
    <w:rsid w:val="00652466"/>
    <w:rsid w:val="006537CB"/>
    <w:rsid w:val="006537E6"/>
    <w:rsid w:val="00653DCD"/>
    <w:rsid w:val="00653EF0"/>
    <w:rsid w:val="00653FFD"/>
    <w:rsid w:val="00655654"/>
    <w:rsid w:val="00656B05"/>
    <w:rsid w:val="00656DA3"/>
    <w:rsid w:val="006574CB"/>
    <w:rsid w:val="006609BA"/>
    <w:rsid w:val="006611DB"/>
    <w:rsid w:val="00661313"/>
    <w:rsid w:val="00661B78"/>
    <w:rsid w:val="00661CF7"/>
    <w:rsid w:val="006623A4"/>
    <w:rsid w:val="00662981"/>
    <w:rsid w:val="00662C52"/>
    <w:rsid w:val="00663612"/>
    <w:rsid w:val="006636ED"/>
    <w:rsid w:val="00663948"/>
    <w:rsid w:val="00663E18"/>
    <w:rsid w:val="006643A0"/>
    <w:rsid w:val="006652D3"/>
    <w:rsid w:val="00665970"/>
    <w:rsid w:val="0066620B"/>
    <w:rsid w:val="00667995"/>
    <w:rsid w:val="00667D5A"/>
    <w:rsid w:val="00667DD8"/>
    <w:rsid w:val="00670290"/>
    <w:rsid w:val="006705E4"/>
    <w:rsid w:val="00671C90"/>
    <w:rsid w:val="00672125"/>
    <w:rsid w:val="00672196"/>
    <w:rsid w:val="006722CD"/>
    <w:rsid w:val="00672485"/>
    <w:rsid w:val="00673975"/>
    <w:rsid w:val="00674278"/>
    <w:rsid w:val="00675A20"/>
    <w:rsid w:val="00676A06"/>
    <w:rsid w:val="00676FD6"/>
    <w:rsid w:val="00677151"/>
    <w:rsid w:val="00677FC2"/>
    <w:rsid w:val="006804B2"/>
    <w:rsid w:val="0068093E"/>
    <w:rsid w:val="0068160C"/>
    <w:rsid w:val="0068177A"/>
    <w:rsid w:val="006819A1"/>
    <w:rsid w:val="0068263D"/>
    <w:rsid w:val="00682D3B"/>
    <w:rsid w:val="0068300C"/>
    <w:rsid w:val="00683510"/>
    <w:rsid w:val="00683C76"/>
    <w:rsid w:val="006856B2"/>
    <w:rsid w:val="0068633A"/>
    <w:rsid w:val="0068696B"/>
    <w:rsid w:val="00686AFB"/>
    <w:rsid w:val="00686D6E"/>
    <w:rsid w:val="00690647"/>
    <w:rsid w:val="00690BCB"/>
    <w:rsid w:val="00691A14"/>
    <w:rsid w:val="00691D08"/>
    <w:rsid w:val="006920BC"/>
    <w:rsid w:val="0069217D"/>
    <w:rsid w:val="00692661"/>
    <w:rsid w:val="00692AB1"/>
    <w:rsid w:val="006937B6"/>
    <w:rsid w:val="0069434A"/>
    <w:rsid w:val="006948EA"/>
    <w:rsid w:val="00694AEA"/>
    <w:rsid w:val="0069523D"/>
    <w:rsid w:val="006956A8"/>
    <w:rsid w:val="00695849"/>
    <w:rsid w:val="00696787"/>
    <w:rsid w:val="00696E9A"/>
    <w:rsid w:val="00696EA3"/>
    <w:rsid w:val="006973F2"/>
    <w:rsid w:val="0069752D"/>
    <w:rsid w:val="00697BD1"/>
    <w:rsid w:val="00697EF3"/>
    <w:rsid w:val="006A0A30"/>
    <w:rsid w:val="006A0E64"/>
    <w:rsid w:val="006A15B9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AAE"/>
    <w:rsid w:val="006A5DF6"/>
    <w:rsid w:val="006A62C5"/>
    <w:rsid w:val="006A6544"/>
    <w:rsid w:val="006A680F"/>
    <w:rsid w:val="006A7070"/>
    <w:rsid w:val="006A723B"/>
    <w:rsid w:val="006A7756"/>
    <w:rsid w:val="006A7FCE"/>
    <w:rsid w:val="006B03F4"/>
    <w:rsid w:val="006B07EC"/>
    <w:rsid w:val="006B1C8F"/>
    <w:rsid w:val="006B1D64"/>
    <w:rsid w:val="006B2451"/>
    <w:rsid w:val="006B3AE8"/>
    <w:rsid w:val="006B5671"/>
    <w:rsid w:val="006B577F"/>
    <w:rsid w:val="006B5B30"/>
    <w:rsid w:val="006B5CAD"/>
    <w:rsid w:val="006B6915"/>
    <w:rsid w:val="006B6F3F"/>
    <w:rsid w:val="006B7608"/>
    <w:rsid w:val="006B7F0E"/>
    <w:rsid w:val="006B7F85"/>
    <w:rsid w:val="006B7FDA"/>
    <w:rsid w:val="006C095F"/>
    <w:rsid w:val="006C11BD"/>
    <w:rsid w:val="006C1259"/>
    <w:rsid w:val="006C1480"/>
    <w:rsid w:val="006C2544"/>
    <w:rsid w:val="006C2964"/>
    <w:rsid w:val="006C36D4"/>
    <w:rsid w:val="006C38C3"/>
    <w:rsid w:val="006C3B44"/>
    <w:rsid w:val="006C3C1E"/>
    <w:rsid w:val="006C3FE0"/>
    <w:rsid w:val="006C42D3"/>
    <w:rsid w:val="006C5463"/>
    <w:rsid w:val="006C5812"/>
    <w:rsid w:val="006C5CF7"/>
    <w:rsid w:val="006C5D07"/>
    <w:rsid w:val="006C695C"/>
    <w:rsid w:val="006C7B20"/>
    <w:rsid w:val="006C7D8A"/>
    <w:rsid w:val="006D0069"/>
    <w:rsid w:val="006D0838"/>
    <w:rsid w:val="006D0CFB"/>
    <w:rsid w:val="006D1D0F"/>
    <w:rsid w:val="006D2408"/>
    <w:rsid w:val="006D27A0"/>
    <w:rsid w:val="006D2C0C"/>
    <w:rsid w:val="006D2FC9"/>
    <w:rsid w:val="006D31BB"/>
    <w:rsid w:val="006D35C0"/>
    <w:rsid w:val="006D36D6"/>
    <w:rsid w:val="006D3758"/>
    <w:rsid w:val="006D3F05"/>
    <w:rsid w:val="006D4244"/>
    <w:rsid w:val="006D42A7"/>
    <w:rsid w:val="006D4DA2"/>
    <w:rsid w:val="006D50EF"/>
    <w:rsid w:val="006D612A"/>
    <w:rsid w:val="006D7C11"/>
    <w:rsid w:val="006E0C44"/>
    <w:rsid w:val="006E164B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79D"/>
    <w:rsid w:val="006F2E14"/>
    <w:rsid w:val="006F30E1"/>
    <w:rsid w:val="006F3CCB"/>
    <w:rsid w:val="006F3D59"/>
    <w:rsid w:val="006F43E7"/>
    <w:rsid w:val="006F477C"/>
    <w:rsid w:val="006F485D"/>
    <w:rsid w:val="006F4886"/>
    <w:rsid w:val="006F49B0"/>
    <w:rsid w:val="006F4E4F"/>
    <w:rsid w:val="006F4F4F"/>
    <w:rsid w:val="006F4F8A"/>
    <w:rsid w:val="006F53CE"/>
    <w:rsid w:val="006F6753"/>
    <w:rsid w:val="006F752C"/>
    <w:rsid w:val="006F7F2B"/>
    <w:rsid w:val="0070017D"/>
    <w:rsid w:val="0070094A"/>
    <w:rsid w:val="007015BC"/>
    <w:rsid w:val="007026CA"/>
    <w:rsid w:val="007028AF"/>
    <w:rsid w:val="00702A88"/>
    <w:rsid w:val="007038F4"/>
    <w:rsid w:val="007041C8"/>
    <w:rsid w:val="00704327"/>
    <w:rsid w:val="0070482E"/>
    <w:rsid w:val="00704D3F"/>
    <w:rsid w:val="00705C3B"/>
    <w:rsid w:val="00706D82"/>
    <w:rsid w:val="00706FD8"/>
    <w:rsid w:val="007072E2"/>
    <w:rsid w:val="0070759C"/>
    <w:rsid w:val="007077AD"/>
    <w:rsid w:val="00707C0F"/>
    <w:rsid w:val="007102CD"/>
    <w:rsid w:val="00711E13"/>
    <w:rsid w:val="00712065"/>
    <w:rsid w:val="00712C22"/>
    <w:rsid w:val="00712C85"/>
    <w:rsid w:val="007132EA"/>
    <w:rsid w:val="007139B3"/>
    <w:rsid w:val="00713D82"/>
    <w:rsid w:val="00714C57"/>
    <w:rsid w:val="00714CE8"/>
    <w:rsid w:val="007152B4"/>
    <w:rsid w:val="0071563F"/>
    <w:rsid w:val="00715787"/>
    <w:rsid w:val="00715BA5"/>
    <w:rsid w:val="00716BAD"/>
    <w:rsid w:val="00717D31"/>
    <w:rsid w:val="0072071D"/>
    <w:rsid w:val="00720A37"/>
    <w:rsid w:val="007212A1"/>
    <w:rsid w:val="0072157B"/>
    <w:rsid w:val="007219A7"/>
    <w:rsid w:val="00721D56"/>
    <w:rsid w:val="0072258D"/>
    <w:rsid w:val="00722AC6"/>
    <w:rsid w:val="00722DEF"/>
    <w:rsid w:val="00724153"/>
    <w:rsid w:val="00724C0C"/>
    <w:rsid w:val="007251FB"/>
    <w:rsid w:val="0072570A"/>
    <w:rsid w:val="00725A3F"/>
    <w:rsid w:val="0072635F"/>
    <w:rsid w:val="00726416"/>
    <w:rsid w:val="0072691C"/>
    <w:rsid w:val="007269C8"/>
    <w:rsid w:val="007278A1"/>
    <w:rsid w:val="00727A66"/>
    <w:rsid w:val="00730280"/>
    <w:rsid w:val="0073076F"/>
    <w:rsid w:val="0073126B"/>
    <w:rsid w:val="0073153C"/>
    <w:rsid w:val="007320C1"/>
    <w:rsid w:val="0073287B"/>
    <w:rsid w:val="00732ECD"/>
    <w:rsid w:val="0073320C"/>
    <w:rsid w:val="00733AFB"/>
    <w:rsid w:val="00733CA1"/>
    <w:rsid w:val="00733F65"/>
    <w:rsid w:val="00734C0D"/>
    <w:rsid w:val="00734CF9"/>
    <w:rsid w:val="00734EC1"/>
    <w:rsid w:val="00735177"/>
    <w:rsid w:val="00735458"/>
    <w:rsid w:val="007354CC"/>
    <w:rsid w:val="00735889"/>
    <w:rsid w:val="007359D6"/>
    <w:rsid w:val="007364C6"/>
    <w:rsid w:val="0073655C"/>
    <w:rsid w:val="00736C14"/>
    <w:rsid w:val="007370BB"/>
    <w:rsid w:val="0073731D"/>
    <w:rsid w:val="00737B2C"/>
    <w:rsid w:val="0074044C"/>
    <w:rsid w:val="007404A3"/>
    <w:rsid w:val="00740916"/>
    <w:rsid w:val="00740BF4"/>
    <w:rsid w:val="0074101F"/>
    <w:rsid w:val="00741547"/>
    <w:rsid w:val="007417D7"/>
    <w:rsid w:val="0074197B"/>
    <w:rsid w:val="00741AB9"/>
    <w:rsid w:val="0074243B"/>
    <w:rsid w:val="00742489"/>
    <w:rsid w:val="00742762"/>
    <w:rsid w:val="0074323C"/>
    <w:rsid w:val="00743CDC"/>
    <w:rsid w:val="00745BB8"/>
    <w:rsid w:val="0074620B"/>
    <w:rsid w:val="007466B6"/>
    <w:rsid w:val="00746FCB"/>
    <w:rsid w:val="007473B9"/>
    <w:rsid w:val="00747821"/>
    <w:rsid w:val="00747B28"/>
    <w:rsid w:val="00750544"/>
    <w:rsid w:val="00750B6A"/>
    <w:rsid w:val="00751176"/>
    <w:rsid w:val="00751556"/>
    <w:rsid w:val="00751B1E"/>
    <w:rsid w:val="00753240"/>
    <w:rsid w:val="00753950"/>
    <w:rsid w:val="007544F1"/>
    <w:rsid w:val="00754CEF"/>
    <w:rsid w:val="00754D69"/>
    <w:rsid w:val="00754DB9"/>
    <w:rsid w:val="007554FB"/>
    <w:rsid w:val="0075687D"/>
    <w:rsid w:val="0075734C"/>
    <w:rsid w:val="00757560"/>
    <w:rsid w:val="007576A9"/>
    <w:rsid w:val="0076028A"/>
    <w:rsid w:val="0076060A"/>
    <w:rsid w:val="00761069"/>
    <w:rsid w:val="007611BC"/>
    <w:rsid w:val="007611EF"/>
    <w:rsid w:val="00761530"/>
    <w:rsid w:val="00761CE6"/>
    <w:rsid w:val="00762010"/>
    <w:rsid w:val="007622E5"/>
    <w:rsid w:val="007623A2"/>
    <w:rsid w:val="0076266E"/>
    <w:rsid w:val="0076285A"/>
    <w:rsid w:val="00762931"/>
    <w:rsid w:val="00762F78"/>
    <w:rsid w:val="00763311"/>
    <w:rsid w:val="0076335E"/>
    <w:rsid w:val="00763752"/>
    <w:rsid w:val="00763861"/>
    <w:rsid w:val="00763DB9"/>
    <w:rsid w:val="00764499"/>
    <w:rsid w:val="0076455C"/>
    <w:rsid w:val="00765197"/>
    <w:rsid w:val="00765CA2"/>
    <w:rsid w:val="00765EC8"/>
    <w:rsid w:val="00765EEC"/>
    <w:rsid w:val="007663A8"/>
    <w:rsid w:val="0076691E"/>
    <w:rsid w:val="00766DA8"/>
    <w:rsid w:val="00766E5B"/>
    <w:rsid w:val="00767B26"/>
    <w:rsid w:val="00770090"/>
    <w:rsid w:val="00770517"/>
    <w:rsid w:val="0077073D"/>
    <w:rsid w:val="007708D9"/>
    <w:rsid w:val="00770EF5"/>
    <w:rsid w:val="00772A16"/>
    <w:rsid w:val="00772ECA"/>
    <w:rsid w:val="007731C3"/>
    <w:rsid w:val="007731CB"/>
    <w:rsid w:val="007736DF"/>
    <w:rsid w:val="00773D95"/>
    <w:rsid w:val="00774C78"/>
    <w:rsid w:val="00774D3B"/>
    <w:rsid w:val="0077548E"/>
    <w:rsid w:val="007755D4"/>
    <w:rsid w:val="007762A6"/>
    <w:rsid w:val="0077632A"/>
    <w:rsid w:val="00776590"/>
    <w:rsid w:val="00777CAC"/>
    <w:rsid w:val="007801C2"/>
    <w:rsid w:val="00780320"/>
    <w:rsid w:val="00780668"/>
    <w:rsid w:val="0078088B"/>
    <w:rsid w:val="00780A68"/>
    <w:rsid w:val="00780EDC"/>
    <w:rsid w:val="007811B8"/>
    <w:rsid w:val="00781BC7"/>
    <w:rsid w:val="00781E9B"/>
    <w:rsid w:val="0078307B"/>
    <w:rsid w:val="00783A23"/>
    <w:rsid w:val="0078411F"/>
    <w:rsid w:val="0078471B"/>
    <w:rsid w:val="0078488F"/>
    <w:rsid w:val="00784AB6"/>
    <w:rsid w:val="0078587A"/>
    <w:rsid w:val="0078594C"/>
    <w:rsid w:val="007860C3"/>
    <w:rsid w:val="00786CF1"/>
    <w:rsid w:val="00787855"/>
    <w:rsid w:val="00790286"/>
    <w:rsid w:val="0079048C"/>
    <w:rsid w:val="00790801"/>
    <w:rsid w:val="00790AED"/>
    <w:rsid w:val="007912C6"/>
    <w:rsid w:val="00791EF3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45"/>
    <w:rsid w:val="007945A2"/>
    <w:rsid w:val="00794AC1"/>
    <w:rsid w:val="00794DFC"/>
    <w:rsid w:val="00795701"/>
    <w:rsid w:val="007959A9"/>
    <w:rsid w:val="00795C32"/>
    <w:rsid w:val="00795E2D"/>
    <w:rsid w:val="00795EE0"/>
    <w:rsid w:val="00796569"/>
    <w:rsid w:val="007965A3"/>
    <w:rsid w:val="00796E97"/>
    <w:rsid w:val="00797AE2"/>
    <w:rsid w:val="00797C58"/>
    <w:rsid w:val="00797DFA"/>
    <w:rsid w:val="007A0751"/>
    <w:rsid w:val="007A1057"/>
    <w:rsid w:val="007A10A9"/>
    <w:rsid w:val="007A137F"/>
    <w:rsid w:val="007A1C06"/>
    <w:rsid w:val="007A1D0A"/>
    <w:rsid w:val="007A1E3B"/>
    <w:rsid w:val="007A341F"/>
    <w:rsid w:val="007A3490"/>
    <w:rsid w:val="007A3550"/>
    <w:rsid w:val="007A4ED5"/>
    <w:rsid w:val="007A5289"/>
    <w:rsid w:val="007A5808"/>
    <w:rsid w:val="007A595C"/>
    <w:rsid w:val="007A599D"/>
    <w:rsid w:val="007A5BE7"/>
    <w:rsid w:val="007A6297"/>
    <w:rsid w:val="007A642D"/>
    <w:rsid w:val="007A6AE3"/>
    <w:rsid w:val="007A6E0E"/>
    <w:rsid w:val="007A6E36"/>
    <w:rsid w:val="007B004F"/>
    <w:rsid w:val="007B0EAD"/>
    <w:rsid w:val="007B2845"/>
    <w:rsid w:val="007B2C47"/>
    <w:rsid w:val="007B2DBF"/>
    <w:rsid w:val="007B32C3"/>
    <w:rsid w:val="007B36D2"/>
    <w:rsid w:val="007B3EA8"/>
    <w:rsid w:val="007B42A3"/>
    <w:rsid w:val="007B43BD"/>
    <w:rsid w:val="007B49AE"/>
    <w:rsid w:val="007B5624"/>
    <w:rsid w:val="007B5FB4"/>
    <w:rsid w:val="007B636A"/>
    <w:rsid w:val="007B6482"/>
    <w:rsid w:val="007B649F"/>
    <w:rsid w:val="007B6634"/>
    <w:rsid w:val="007B6B47"/>
    <w:rsid w:val="007C01DF"/>
    <w:rsid w:val="007C049F"/>
    <w:rsid w:val="007C0824"/>
    <w:rsid w:val="007C09E5"/>
    <w:rsid w:val="007C1028"/>
    <w:rsid w:val="007C107C"/>
    <w:rsid w:val="007C1118"/>
    <w:rsid w:val="007C1731"/>
    <w:rsid w:val="007C21E1"/>
    <w:rsid w:val="007C30D2"/>
    <w:rsid w:val="007C34A0"/>
    <w:rsid w:val="007C34A6"/>
    <w:rsid w:val="007C44B3"/>
    <w:rsid w:val="007C4609"/>
    <w:rsid w:val="007C4989"/>
    <w:rsid w:val="007C4CE6"/>
    <w:rsid w:val="007C4D84"/>
    <w:rsid w:val="007C4DF3"/>
    <w:rsid w:val="007C4F1F"/>
    <w:rsid w:val="007C5856"/>
    <w:rsid w:val="007C5A3A"/>
    <w:rsid w:val="007C607B"/>
    <w:rsid w:val="007C697F"/>
    <w:rsid w:val="007C73C4"/>
    <w:rsid w:val="007C7689"/>
    <w:rsid w:val="007C7A39"/>
    <w:rsid w:val="007C7C19"/>
    <w:rsid w:val="007C7D96"/>
    <w:rsid w:val="007D079E"/>
    <w:rsid w:val="007D09C7"/>
    <w:rsid w:val="007D0C44"/>
    <w:rsid w:val="007D0CB9"/>
    <w:rsid w:val="007D1C99"/>
    <w:rsid w:val="007D2835"/>
    <w:rsid w:val="007D2938"/>
    <w:rsid w:val="007D39BF"/>
    <w:rsid w:val="007D3B62"/>
    <w:rsid w:val="007D47A2"/>
    <w:rsid w:val="007D4F40"/>
    <w:rsid w:val="007D52EC"/>
    <w:rsid w:val="007D54E4"/>
    <w:rsid w:val="007D5592"/>
    <w:rsid w:val="007D5E76"/>
    <w:rsid w:val="007D6D46"/>
    <w:rsid w:val="007D6E17"/>
    <w:rsid w:val="007D71D3"/>
    <w:rsid w:val="007D7827"/>
    <w:rsid w:val="007D7D39"/>
    <w:rsid w:val="007D7FAC"/>
    <w:rsid w:val="007E0169"/>
    <w:rsid w:val="007E0F79"/>
    <w:rsid w:val="007E138F"/>
    <w:rsid w:val="007E180E"/>
    <w:rsid w:val="007E3020"/>
    <w:rsid w:val="007E32BB"/>
    <w:rsid w:val="007E345D"/>
    <w:rsid w:val="007E4049"/>
    <w:rsid w:val="007E4261"/>
    <w:rsid w:val="007E451A"/>
    <w:rsid w:val="007E4C68"/>
    <w:rsid w:val="007E4EB3"/>
    <w:rsid w:val="007E5767"/>
    <w:rsid w:val="007E6C76"/>
    <w:rsid w:val="007E7A06"/>
    <w:rsid w:val="007F00A6"/>
    <w:rsid w:val="007F0841"/>
    <w:rsid w:val="007F093D"/>
    <w:rsid w:val="007F0D75"/>
    <w:rsid w:val="007F11CA"/>
    <w:rsid w:val="007F13C5"/>
    <w:rsid w:val="007F1838"/>
    <w:rsid w:val="007F1B73"/>
    <w:rsid w:val="007F202C"/>
    <w:rsid w:val="007F24F2"/>
    <w:rsid w:val="007F27C1"/>
    <w:rsid w:val="007F29A9"/>
    <w:rsid w:val="007F4079"/>
    <w:rsid w:val="007F45CC"/>
    <w:rsid w:val="007F5218"/>
    <w:rsid w:val="007F5461"/>
    <w:rsid w:val="007F5FBC"/>
    <w:rsid w:val="007F6018"/>
    <w:rsid w:val="007F638D"/>
    <w:rsid w:val="007F675A"/>
    <w:rsid w:val="007F687B"/>
    <w:rsid w:val="007F719B"/>
    <w:rsid w:val="007F7A01"/>
    <w:rsid w:val="007F7AB0"/>
    <w:rsid w:val="007F7D8E"/>
    <w:rsid w:val="007F7E12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50D"/>
    <w:rsid w:val="00803901"/>
    <w:rsid w:val="0080419F"/>
    <w:rsid w:val="0080512B"/>
    <w:rsid w:val="0080526E"/>
    <w:rsid w:val="0080577E"/>
    <w:rsid w:val="00805852"/>
    <w:rsid w:val="00806531"/>
    <w:rsid w:val="0080660B"/>
    <w:rsid w:val="00806DF0"/>
    <w:rsid w:val="0080775D"/>
    <w:rsid w:val="00807AA1"/>
    <w:rsid w:val="00811327"/>
    <w:rsid w:val="008118BD"/>
    <w:rsid w:val="00812A8E"/>
    <w:rsid w:val="0081305C"/>
    <w:rsid w:val="00814AE0"/>
    <w:rsid w:val="00815265"/>
    <w:rsid w:val="008153D0"/>
    <w:rsid w:val="00815F35"/>
    <w:rsid w:val="00816133"/>
    <w:rsid w:val="00816388"/>
    <w:rsid w:val="008167B4"/>
    <w:rsid w:val="0081743A"/>
    <w:rsid w:val="00820174"/>
    <w:rsid w:val="0082049A"/>
    <w:rsid w:val="00820C6B"/>
    <w:rsid w:val="008223A0"/>
    <w:rsid w:val="00822686"/>
    <w:rsid w:val="00822A1E"/>
    <w:rsid w:val="00822D9D"/>
    <w:rsid w:val="00822EED"/>
    <w:rsid w:val="00823105"/>
    <w:rsid w:val="00823AD4"/>
    <w:rsid w:val="00823D58"/>
    <w:rsid w:val="00824D34"/>
    <w:rsid w:val="00826D0B"/>
    <w:rsid w:val="00826DD9"/>
    <w:rsid w:val="00827056"/>
    <w:rsid w:val="008275CC"/>
    <w:rsid w:val="00827EC3"/>
    <w:rsid w:val="00830332"/>
    <w:rsid w:val="00830C9F"/>
    <w:rsid w:val="00831725"/>
    <w:rsid w:val="00831746"/>
    <w:rsid w:val="0083193E"/>
    <w:rsid w:val="00831955"/>
    <w:rsid w:val="0083250E"/>
    <w:rsid w:val="00832563"/>
    <w:rsid w:val="00833159"/>
    <w:rsid w:val="00833234"/>
    <w:rsid w:val="00833538"/>
    <w:rsid w:val="00833FB0"/>
    <w:rsid w:val="00834447"/>
    <w:rsid w:val="0083492F"/>
    <w:rsid w:val="00834940"/>
    <w:rsid w:val="008349AB"/>
    <w:rsid w:val="00834D35"/>
    <w:rsid w:val="00834F6E"/>
    <w:rsid w:val="00835CFE"/>
    <w:rsid w:val="008368A0"/>
    <w:rsid w:val="00837547"/>
    <w:rsid w:val="00837AE6"/>
    <w:rsid w:val="00837BBA"/>
    <w:rsid w:val="0084067A"/>
    <w:rsid w:val="00840869"/>
    <w:rsid w:val="0084187D"/>
    <w:rsid w:val="008423C7"/>
    <w:rsid w:val="00842430"/>
    <w:rsid w:val="008429BF"/>
    <w:rsid w:val="008431A8"/>
    <w:rsid w:val="008436C7"/>
    <w:rsid w:val="00844A82"/>
    <w:rsid w:val="00844C11"/>
    <w:rsid w:val="00844CFA"/>
    <w:rsid w:val="00844D2C"/>
    <w:rsid w:val="008458B5"/>
    <w:rsid w:val="00845DA2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A1B"/>
    <w:rsid w:val="00850BE2"/>
    <w:rsid w:val="00850DB8"/>
    <w:rsid w:val="00851279"/>
    <w:rsid w:val="00851910"/>
    <w:rsid w:val="00851AFD"/>
    <w:rsid w:val="0085201F"/>
    <w:rsid w:val="00852127"/>
    <w:rsid w:val="00852287"/>
    <w:rsid w:val="00853300"/>
    <w:rsid w:val="00853A43"/>
    <w:rsid w:val="00854A4B"/>
    <w:rsid w:val="00854E06"/>
    <w:rsid w:val="0085516F"/>
    <w:rsid w:val="00855533"/>
    <w:rsid w:val="00856799"/>
    <w:rsid w:val="00856840"/>
    <w:rsid w:val="00856E8A"/>
    <w:rsid w:val="008572BE"/>
    <w:rsid w:val="00857843"/>
    <w:rsid w:val="00857B69"/>
    <w:rsid w:val="0086039F"/>
    <w:rsid w:val="00860D80"/>
    <w:rsid w:val="008615D0"/>
    <w:rsid w:val="00861A1E"/>
    <w:rsid w:val="008628DF"/>
    <w:rsid w:val="00862F61"/>
    <w:rsid w:val="0086346C"/>
    <w:rsid w:val="00863B20"/>
    <w:rsid w:val="00863F2E"/>
    <w:rsid w:val="008640F2"/>
    <w:rsid w:val="0086470F"/>
    <w:rsid w:val="00864979"/>
    <w:rsid w:val="00864ED1"/>
    <w:rsid w:val="00865F0D"/>
    <w:rsid w:val="00865F41"/>
    <w:rsid w:val="00866551"/>
    <w:rsid w:val="00866AEB"/>
    <w:rsid w:val="00866B75"/>
    <w:rsid w:val="0086738A"/>
    <w:rsid w:val="0087023D"/>
    <w:rsid w:val="00870D12"/>
    <w:rsid w:val="008714C8"/>
    <w:rsid w:val="00871F3E"/>
    <w:rsid w:val="0087238D"/>
    <w:rsid w:val="008728B4"/>
    <w:rsid w:val="00873180"/>
    <w:rsid w:val="008732AC"/>
    <w:rsid w:val="00873392"/>
    <w:rsid w:val="00873BEF"/>
    <w:rsid w:val="00873EA2"/>
    <w:rsid w:val="00874183"/>
    <w:rsid w:val="00874BA5"/>
    <w:rsid w:val="00874C58"/>
    <w:rsid w:val="00874DE1"/>
    <w:rsid w:val="00875473"/>
    <w:rsid w:val="008756A4"/>
    <w:rsid w:val="00875B21"/>
    <w:rsid w:val="00876479"/>
    <w:rsid w:val="0087652D"/>
    <w:rsid w:val="00876866"/>
    <w:rsid w:val="00876DDC"/>
    <w:rsid w:val="00877FBF"/>
    <w:rsid w:val="00880857"/>
    <w:rsid w:val="0088122D"/>
    <w:rsid w:val="00882078"/>
    <w:rsid w:val="00882153"/>
    <w:rsid w:val="008826CD"/>
    <w:rsid w:val="008828FC"/>
    <w:rsid w:val="00882944"/>
    <w:rsid w:val="00882ACE"/>
    <w:rsid w:val="00883696"/>
    <w:rsid w:val="008848EF"/>
    <w:rsid w:val="00884B28"/>
    <w:rsid w:val="008857E8"/>
    <w:rsid w:val="00885839"/>
    <w:rsid w:val="00885A9E"/>
    <w:rsid w:val="00887106"/>
    <w:rsid w:val="00887A57"/>
    <w:rsid w:val="00887E9E"/>
    <w:rsid w:val="00890DD4"/>
    <w:rsid w:val="00891D2F"/>
    <w:rsid w:val="008922F7"/>
    <w:rsid w:val="0089234F"/>
    <w:rsid w:val="008923C5"/>
    <w:rsid w:val="00892600"/>
    <w:rsid w:val="00892F49"/>
    <w:rsid w:val="00894118"/>
    <w:rsid w:val="008942CA"/>
    <w:rsid w:val="00894913"/>
    <w:rsid w:val="00894DF2"/>
    <w:rsid w:val="00895451"/>
    <w:rsid w:val="0089570D"/>
    <w:rsid w:val="00896035"/>
    <w:rsid w:val="008963AC"/>
    <w:rsid w:val="00896820"/>
    <w:rsid w:val="008A04CB"/>
    <w:rsid w:val="008A17BD"/>
    <w:rsid w:val="008A1C73"/>
    <w:rsid w:val="008A27FD"/>
    <w:rsid w:val="008A2BE0"/>
    <w:rsid w:val="008A2DBB"/>
    <w:rsid w:val="008A33F2"/>
    <w:rsid w:val="008A4EBC"/>
    <w:rsid w:val="008A4F00"/>
    <w:rsid w:val="008A649C"/>
    <w:rsid w:val="008A7173"/>
    <w:rsid w:val="008A7B6C"/>
    <w:rsid w:val="008A7F76"/>
    <w:rsid w:val="008A7FF1"/>
    <w:rsid w:val="008B00D7"/>
    <w:rsid w:val="008B07AA"/>
    <w:rsid w:val="008B09E9"/>
    <w:rsid w:val="008B0F81"/>
    <w:rsid w:val="008B19DE"/>
    <w:rsid w:val="008B2C89"/>
    <w:rsid w:val="008B3573"/>
    <w:rsid w:val="008B3896"/>
    <w:rsid w:val="008B422E"/>
    <w:rsid w:val="008B4C00"/>
    <w:rsid w:val="008B4E96"/>
    <w:rsid w:val="008B569D"/>
    <w:rsid w:val="008B57C4"/>
    <w:rsid w:val="008B6FE5"/>
    <w:rsid w:val="008B7075"/>
    <w:rsid w:val="008B7FE7"/>
    <w:rsid w:val="008C0CE1"/>
    <w:rsid w:val="008C164C"/>
    <w:rsid w:val="008C22DF"/>
    <w:rsid w:val="008C386F"/>
    <w:rsid w:val="008C3CAA"/>
    <w:rsid w:val="008C3EA5"/>
    <w:rsid w:val="008C46C8"/>
    <w:rsid w:val="008C4D8F"/>
    <w:rsid w:val="008C5D8F"/>
    <w:rsid w:val="008C738A"/>
    <w:rsid w:val="008C738F"/>
    <w:rsid w:val="008D0163"/>
    <w:rsid w:val="008D07A2"/>
    <w:rsid w:val="008D18AE"/>
    <w:rsid w:val="008D1BEE"/>
    <w:rsid w:val="008D2365"/>
    <w:rsid w:val="008D26E4"/>
    <w:rsid w:val="008D28DA"/>
    <w:rsid w:val="008D2C80"/>
    <w:rsid w:val="008D2ECA"/>
    <w:rsid w:val="008D30A2"/>
    <w:rsid w:val="008D38CB"/>
    <w:rsid w:val="008D49A7"/>
    <w:rsid w:val="008D4EEF"/>
    <w:rsid w:val="008D5161"/>
    <w:rsid w:val="008D5245"/>
    <w:rsid w:val="008D6E5F"/>
    <w:rsid w:val="008D6EB8"/>
    <w:rsid w:val="008D6F48"/>
    <w:rsid w:val="008D7598"/>
    <w:rsid w:val="008D772D"/>
    <w:rsid w:val="008D7E1B"/>
    <w:rsid w:val="008E0020"/>
    <w:rsid w:val="008E0828"/>
    <w:rsid w:val="008E0ED7"/>
    <w:rsid w:val="008E131F"/>
    <w:rsid w:val="008E16F2"/>
    <w:rsid w:val="008E1F98"/>
    <w:rsid w:val="008E2990"/>
    <w:rsid w:val="008E29DB"/>
    <w:rsid w:val="008E2A75"/>
    <w:rsid w:val="008E2E41"/>
    <w:rsid w:val="008E326A"/>
    <w:rsid w:val="008E348E"/>
    <w:rsid w:val="008E3AE9"/>
    <w:rsid w:val="008E4027"/>
    <w:rsid w:val="008E4743"/>
    <w:rsid w:val="008E4FEA"/>
    <w:rsid w:val="008E577C"/>
    <w:rsid w:val="008E5E17"/>
    <w:rsid w:val="008E6188"/>
    <w:rsid w:val="008E791D"/>
    <w:rsid w:val="008E798A"/>
    <w:rsid w:val="008E7BDF"/>
    <w:rsid w:val="008E7D8E"/>
    <w:rsid w:val="008E7FD5"/>
    <w:rsid w:val="008F0197"/>
    <w:rsid w:val="008F04BD"/>
    <w:rsid w:val="008F087D"/>
    <w:rsid w:val="008F13AB"/>
    <w:rsid w:val="008F1505"/>
    <w:rsid w:val="008F20B6"/>
    <w:rsid w:val="008F254F"/>
    <w:rsid w:val="008F2905"/>
    <w:rsid w:val="008F2969"/>
    <w:rsid w:val="008F2CD7"/>
    <w:rsid w:val="008F3239"/>
    <w:rsid w:val="008F339F"/>
    <w:rsid w:val="008F43B8"/>
    <w:rsid w:val="008F43E8"/>
    <w:rsid w:val="008F54F3"/>
    <w:rsid w:val="008F5A15"/>
    <w:rsid w:val="008F5D65"/>
    <w:rsid w:val="008F5DCF"/>
    <w:rsid w:val="008F5EDC"/>
    <w:rsid w:val="008F60AC"/>
    <w:rsid w:val="008F6BCF"/>
    <w:rsid w:val="008F7228"/>
    <w:rsid w:val="00900890"/>
    <w:rsid w:val="00900BF6"/>
    <w:rsid w:val="00900E1C"/>
    <w:rsid w:val="0090122B"/>
    <w:rsid w:val="0090134A"/>
    <w:rsid w:val="00901363"/>
    <w:rsid w:val="00901FE9"/>
    <w:rsid w:val="00902386"/>
    <w:rsid w:val="00902984"/>
    <w:rsid w:val="0090359F"/>
    <w:rsid w:val="00904006"/>
    <w:rsid w:val="009043E2"/>
    <w:rsid w:val="009044E6"/>
    <w:rsid w:val="00905146"/>
    <w:rsid w:val="0090514D"/>
    <w:rsid w:val="00905394"/>
    <w:rsid w:val="00905C2F"/>
    <w:rsid w:val="00905DF9"/>
    <w:rsid w:val="0090626B"/>
    <w:rsid w:val="0090658E"/>
    <w:rsid w:val="00907144"/>
    <w:rsid w:val="009076C6"/>
    <w:rsid w:val="00907D42"/>
    <w:rsid w:val="00910A22"/>
    <w:rsid w:val="00911316"/>
    <w:rsid w:val="00911982"/>
    <w:rsid w:val="00911D00"/>
    <w:rsid w:val="00912ACA"/>
    <w:rsid w:val="00912C5C"/>
    <w:rsid w:val="009139F4"/>
    <w:rsid w:val="00913CAB"/>
    <w:rsid w:val="00914D8C"/>
    <w:rsid w:val="00914DF4"/>
    <w:rsid w:val="009156F8"/>
    <w:rsid w:val="009157CB"/>
    <w:rsid w:val="009158F6"/>
    <w:rsid w:val="00917487"/>
    <w:rsid w:val="009177E8"/>
    <w:rsid w:val="0091785E"/>
    <w:rsid w:val="00920470"/>
    <w:rsid w:val="00920EC9"/>
    <w:rsid w:val="009216E2"/>
    <w:rsid w:val="00921D00"/>
    <w:rsid w:val="00921FB1"/>
    <w:rsid w:val="009224F1"/>
    <w:rsid w:val="00922A7F"/>
    <w:rsid w:val="009233E4"/>
    <w:rsid w:val="00923B62"/>
    <w:rsid w:val="0092481D"/>
    <w:rsid w:val="00924870"/>
    <w:rsid w:val="00924CFB"/>
    <w:rsid w:val="00925028"/>
    <w:rsid w:val="0092532A"/>
    <w:rsid w:val="00925918"/>
    <w:rsid w:val="00925A16"/>
    <w:rsid w:val="00925C82"/>
    <w:rsid w:val="009262E1"/>
    <w:rsid w:val="00926726"/>
    <w:rsid w:val="00926D48"/>
    <w:rsid w:val="0092756B"/>
    <w:rsid w:val="00927EAF"/>
    <w:rsid w:val="009317A8"/>
    <w:rsid w:val="00932125"/>
    <w:rsid w:val="009323C9"/>
    <w:rsid w:val="00932BF7"/>
    <w:rsid w:val="0093304B"/>
    <w:rsid w:val="00933480"/>
    <w:rsid w:val="009334B6"/>
    <w:rsid w:val="00933AAB"/>
    <w:rsid w:val="0093444F"/>
    <w:rsid w:val="00934D66"/>
    <w:rsid w:val="00934F74"/>
    <w:rsid w:val="00935041"/>
    <w:rsid w:val="00935EA0"/>
    <w:rsid w:val="00936216"/>
    <w:rsid w:val="009368CA"/>
    <w:rsid w:val="00936A43"/>
    <w:rsid w:val="00937137"/>
    <w:rsid w:val="0093777B"/>
    <w:rsid w:val="00937F7C"/>
    <w:rsid w:val="009406EA"/>
    <w:rsid w:val="00940C33"/>
    <w:rsid w:val="00940E9C"/>
    <w:rsid w:val="009421A3"/>
    <w:rsid w:val="0094220A"/>
    <w:rsid w:val="0094243F"/>
    <w:rsid w:val="0094365D"/>
    <w:rsid w:val="0094518F"/>
    <w:rsid w:val="00945211"/>
    <w:rsid w:val="00945758"/>
    <w:rsid w:val="009457D3"/>
    <w:rsid w:val="00946598"/>
    <w:rsid w:val="00947144"/>
    <w:rsid w:val="00947314"/>
    <w:rsid w:val="00947803"/>
    <w:rsid w:val="00947F01"/>
    <w:rsid w:val="00950158"/>
    <w:rsid w:val="00951746"/>
    <w:rsid w:val="009521DB"/>
    <w:rsid w:val="00952AD5"/>
    <w:rsid w:val="00952CE0"/>
    <w:rsid w:val="009537D6"/>
    <w:rsid w:val="009541E6"/>
    <w:rsid w:val="0095424B"/>
    <w:rsid w:val="00954896"/>
    <w:rsid w:val="00954B52"/>
    <w:rsid w:val="00954C3C"/>
    <w:rsid w:val="0095541E"/>
    <w:rsid w:val="00956276"/>
    <w:rsid w:val="00956857"/>
    <w:rsid w:val="00957FCA"/>
    <w:rsid w:val="00960587"/>
    <w:rsid w:val="009606F3"/>
    <w:rsid w:val="00961F45"/>
    <w:rsid w:val="0096311A"/>
    <w:rsid w:val="00963D87"/>
    <w:rsid w:val="009643FC"/>
    <w:rsid w:val="00964BC8"/>
    <w:rsid w:val="009655BA"/>
    <w:rsid w:val="0096560D"/>
    <w:rsid w:val="009662CB"/>
    <w:rsid w:val="00966F50"/>
    <w:rsid w:val="0096756E"/>
    <w:rsid w:val="00967582"/>
    <w:rsid w:val="00967638"/>
    <w:rsid w:val="009677F8"/>
    <w:rsid w:val="00970767"/>
    <w:rsid w:val="0097108F"/>
    <w:rsid w:val="00971359"/>
    <w:rsid w:val="00971BE2"/>
    <w:rsid w:val="00971E05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67C7"/>
    <w:rsid w:val="00976DB6"/>
    <w:rsid w:val="00976F93"/>
    <w:rsid w:val="0097727A"/>
    <w:rsid w:val="00977FE4"/>
    <w:rsid w:val="009809AF"/>
    <w:rsid w:val="00980DA1"/>
    <w:rsid w:val="00980E71"/>
    <w:rsid w:val="009830EC"/>
    <w:rsid w:val="009835E3"/>
    <w:rsid w:val="009843A7"/>
    <w:rsid w:val="0098482C"/>
    <w:rsid w:val="009856D4"/>
    <w:rsid w:val="009859E9"/>
    <w:rsid w:val="00985F5D"/>
    <w:rsid w:val="009866FA"/>
    <w:rsid w:val="009872C7"/>
    <w:rsid w:val="00987476"/>
    <w:rsid w:val="0098768E"/>
    <w:rsid w:val="00987921"/>
    <w:rsid w:val="00987B75"/>
    <w:rsid w:val="00987FF7"/>
    <w:rsid w:val="00990325"/>
    <w:rsid w:val="009909B4"/>
    <w:rsid w:val="00991172"/>
    <w:rsid w:val="00991400"/>
    <w:rsid w:val="009916FB"/>
    <w:rsid w:val="009918C0"/>
    <w:rsid w:val="00992505"/>
    <w:rsid w:val="009934E5"/>
    <w:rsid w:val="00993C04"/>
    <w:rsid w:val="00994545"/>
    <w:rsid w:val="009962F3"/>
    <w:rsid w:val="009969E9"/>
    <w:rsid w:val="00996E4F"/>
    <w:rsid w:val="00996FE0"/>
    <w:rsid w:val="009A012D"/>
    <w:rsid w:val="009A0280"/>
    <w:rsid w:val="009A042A"/>
    <w:rsid w:val="009A0C4C"/>
    <w:rsid w:val="009A0DEA"/>
    <w:rsid w:val="009A0EC5"/>
    <w:rsid w:val="009A1DCC"/>
    <w:rsid w:val="009A1FE6"/>
    <w:rsid w:val="009A230F"/>
    <w:rsid w:val="009A2568"/>
    <w:rsid w:val="009A2724"/>
    <w:rsid w:val="009A2A60"/>
    <w:rsid w:val="009A335D"/>
    <w:rsid w:val="009A3BE0"/>
    <w:rsid w:val="009A42B0"/>
    <w:rsid w:val="009A4653"/>
    <w:rsid w:val="009A48B2"/>
    <w:rsid w:val="009A4B2C"/>
    <w:rsid w:val="009A5006"/>
    <w:rsid w:val="009A5A01"/>
    <w:rsid w:val="009A5A64"/>
    <w:rsid w:val="009A5CA9"/>
    <w:rsid w:val="009A5DB6"/>
    <w:rsid w:val="009A72FC"/>
    <w:rsid w:val="009A7C5A"/>
    <w:rsid w:val="009A7CCA"/>
    <w:rsid w:val="009B06A1"/>
    <w:rsid w:val="009B1265"/>
    <w:rsid w:val="009B1422"/>
    <w:rsid w:val="009B23B2"/>
    <w:rsid w:val="009B57A5"/>
    <w:rsid w:val="009B5D6A"/>
    <w:rsid w:val="009B5FA1"/>
    <w:rsid w:val="009B692D"/>
    <w:rsid w:val="009B69F6"/>
    <w:rsid w:val="009B6E16"/>
    <w:rsid w:val="009B71F6"/>
    <w:rsid w:val="009B78F6"/>
    <w:rsid w:val="009B7B76"/>
    <w:rsid w:val="009C040E"/>
    <w:rsid w:val="009C09D5"/>
    <w:rsid w:val="009C0A81"/>
    <w:rsid w:val="009C0E3D"/>
    <w:rsid w:val="009C1A04"/>
    <w:rsid w:val="009C1ECB"/>
    <w:rsid w:val="009C1FB2"/>
    <w:rsid w:val="009C213B"/>
    <w:rsid w:val="009C2275"/>
    <w:rsid w:val="009C26D2"/>
    <w:rsid w:val="009C33DB"/>
    <w:rsid w:val="009C367A"/>
    <w:rsid w:val="009C3882"/>
    <w:rsid w:val="009C4A2A"/>
    <w:rsid w:val="009C5C04"/>
    <w:rsid w:val="009C5E28"/>
    <w:rsid w:val="009C64F0"/>
    <w:rsid w:val="009C6903"/>
    <w:rsid w:val="009C6AE6"/>
    <w:rsid w:val="009C6ED4"/>
    <w:rsid w:val="009C7D64"/>
    <w:rsid w:val="009D01B1"/>
    <w:rsid w:val="009D06C5"/>
    <w:rsid w:val="009D0E51"/>
    <w:rsid w:val="009D130D"/>
    <w:rsid w:val="009D1B07"/>
    <w:rsid w:val="009D1BB6"/>
    <w:rsid w:val="009D1F1E"/>
    <w:rsid w:val="009D2308"/>
    <w:rsid w:val="009D49E9"/>
    <w:rsid w:val="009D4A05"/>
    <w:rsid w:val="009D52F0"/>
    <w:rsid w:val="009D61C0"/>
    <w:rsid w:val="009D6260"/>
    <w:rsid w:val="009D6685"/>
    <w:rsid w:val="009D74B2"/>
    <w:rsid w:val="009D797C"/>
    <w:rsid w:val="009E06A5"/>
    <w:rsid w:val="009E0B54"/>
    <w:rsid w:val="009E208F"/>
    <w:rsid w:val="009E2638"/>
    <w:rsid w:val="009E2815"/>
    <w:rsid w:val="009E2A26"/>
    <w:rsid w:val="009E2F29"/>
    <w:rsid w:val="009E32F6"/>
    <w:rsid w:val="009E3497"/>
    <w:rsid w:val="009E365C"/>
    <w:rsid w:val="009E46B3"/>
    <w:rsid w:val="009E4BDA"/>
    <w:rsid w:val="009E581F"/>
    <w:rsid w:val="009E58C0"/>
    <w:rsid w:val="009E5AF5"/>
    <w:rsid w:val="009F0029"/>
    <w:rsid w:val="009F0060"/>
    <w:rsid w:val="009F00FA"/>
    <w:rsid w:val="009F0364"/>
    <w:rsid w:val="009F165A"/>
    <w:rsid w:val="009F1831"/>
    <w:rsid w:val="009F194F"/>
    <w:rsid w:val="009F21A9"/>
    <w:rsid w:val="009F2492"/>
    <w:rsid w:val="009F26D2"/>
    <w:rsid w:val="009F31A0"/>
    <w:rsid w:val="009F37AA"/>
    <w:rsid w:val="009F4E32"/>
    <w:rsid w:val="009F53EE"/>
    <w:rsid w:val="009F5A9E"/>
    <w:rsid w:val="009F5B2B"/>
    <w:rsid w:val="009F6098"/>
    <w:rsid w:val="009F61E7"/>
    <w:rsid w:val="009F7947"/>
    <w:rsid w:val="00A000C7"/>
    <w:rsid w:val="00A00B03"/>
    <w:rsid w:val="00A00B65"/>
    <w:rsid w:val="00A00C39"/>
    <w:rsid w:val="00A00C9D"/>
    <w:rsid w:val="00A00CB3"/>
    <w:rsid w:val="00A010BD"/>
    <w:rsid w:val="00A014EA"/>
    <w:rsid w:val="00A01FE7"/>
    <w:rsid w:val="00A024F4"/>
    <w:rsid w:val="00A02542"/>
    <w:rsid w:val="00A033CC"/>
    <w:rsid w:val="00A03C39"/>
    <w:rsid w:val="00A0400D"/>
    <w:rsid w:val="00A04400"/>
    <w:rsid w:val="00A0590F"/>
    <w:rsid w:val="00A05B20"/>
    <w:rsid w:val="00A05F2F"/>
    <w:rsid w:val="00A0643E"/>
    <w:rsid w:val="00A0674F"/>
    <w:rsid w:val="00A067C9"/>
    <w:rsid w:val="00A06ACC"/>
    <w:rsid w:val="00A06CBF"/>
    <w:rsid w:val="00A07679"/>
    <w:rsid w:val="00A0789A"/>
    <w:rsid w:val="00A079C4"/>
    <w:rsid w:val="00A07BAD"/>
    <w:rsid w:val="00A10204"/>
    <w:rsid w:val="00A10261"/>
    <w:rsid w:val="00A109E3"/>
    <w:rsid w:val="00A12859"/>
    <w:rsid w:val="00A129AA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2013D"/>
    <w:rsid w:val="00A21245"/>
    <w:rsid w:val="00A21E0B"/>
    <w:rsid w:val="00A220A9"/>
    <w:rsid w:val="00A225D3"/>
    <w:rsid w:val="00A22C4C"/>
    <w:rsid w:val="00A23250"/>
    <w:rsid w:val="00A23CCD"/>
    <w:rsid w:val="00A23CF9"/>
    <w:rsid w:val="00A24022"/>
    <w:rsid w:val="00A244B0"/>
    <w:rsid w:val="00A24624"/>
    <w:rsid w:val="00A24BB0"/>
    <w:rsid w:val="00A24D1D"/>
    <w:rsid w:val="00A250A2"/>
    <w:rsid w:val="00A2572D"/>
    <w:rsid w:val="00A26792"/>
    <w:rsid w:val="00A26794"/>
    <w:rsid w:val="00A26A67"/>
    <w:rsid w:val="00A26F24"/>
    <w:rsid w:val="00A270E3"/>
    <w:rsid w:val="00A27201"/>
    <w:rsid w:val="00A30040"/>
    <w:rsid w:val="00A31AEB"/>
    <w:rsid w:val="00A32010"/>
    <w:rsid w:val="00A333E4"/>
    <w:rsid w:val="00A33AEF"/>
    <w:rsid w:val="00A34301"/>
    <w:rsid w:val="00A34471"/>
    <w:rsid w:val="00A348DE"/>
    <w:rsid w:val="00A34968"/>
    <w:rsid w:val="00A35D42"/>
    <w:rsid w:val="00A36769"/>
    <w:rsid w:val="00A36DAD"/>
    <w:rsid w:val="00A37A42"/>
    <w:rsid w:val="00A40658"/>
    <w:rsid w:val="00A41D8F"/>
    <w:rsid w:val="00A41F5A"/>
    <w:rsid w:val="00A42208"/>
    <w:rsid w:val="00A42269"/>
    <w:rsid w:val="00A427DB"/>
    <w:rsid w:val="00A42D5A"/>
    <w:rsid w:val="00A43447"/>
    <w:rsid w:val="00A439E5"/>
    <w:rsid w:val="00A449C3"/>
    <w:rsid w:val="00A44F44"/>
    <w:rsid w:val="00A456B4"/>
    <w:rsid w:val="00A46474"/>
    <w:rsid w:val="00A46EDC"/>
    <w:rsid w:val="00A474D5"/>
    <w:rsid w:val="00A50385"/>
    <w:rsid w:val="00A507A8"/>
    <w:rsid w:val="00A50D4B"/>
    <w:rsid w:val="00A51189"/>
    <w:rsid w:val="00A514D3"/>
    <w:rsid w:val="00A5157F"/>
    <w:rsid w:val="00A524C9"/>
    <w:rsid w:val="00A52A19"/>
    <w:rsid w:val="00A52D5C"/>
    <w:rsid w:val="00A539C2"/>
    <w:rsid w:val="00A54327"/>
    <w:rsid w:val="00A546AD"/>
    <w:rsid w:val="00A558BC"/>
    <w:rsid w:val="00A55E06"/>
    <w:rsid w:val="00A56158"/>
    <w:rsid w:val="00A562AE"/>
    <w:rsid w:val="00A56C2B"/>
    <w:rsid w:val="00A602CC"/>
    <w:rsid w:val="00A60BE5"/>
    <w:rsid w:val="00A60DAE"/>
    <w:rsid w:val="00A6117B"/>
    <w:rsid w:val="00A6117F"/>
    <w:rsid w:val="00A6200B"/>
    <w:rsid w:val="00A6226E"/>
    <w:rsid w:val="00A6244C"/>
    <w:rsid w:val="00A62BC1"/>
    <w:rsid w:val="00A633A2"/>
    <w:rsid w:val="00A633D2"/>
    <w:rsid w:val="00A6350F"/>
    <w:rsid w:val="00A637E3"/>
    <w:rsid w:val="00A64C5F"/>
    <w:rsid w:val="00A65148"/>
    <w:rsid w:val="00A65766"/>
    <w:rsid w:val="00A65A8E"/>
    <w:rsid w:val="00A66C6E"/>
    <w:rsid w:val="00A67972"/>
    <w:rsid w:val="00A67AF8"/>
    <w:rsid w:val="00A67C90"/>
    <w:rsid w:val="00A67E76"/>
    <w:rsid w:val="00A70425"/>
    <w:rsid w:val="00A70508"/>
    <w:rsid w:val="00A70E0E"/>
    <w:rsid w:val="00A71229"/>
    <w:rsid w:val="00A718A4"/>
    <w:rsid w:val="00A72CC3"/>
    <w:rsid w:val="00A72D27"/>
    <w:rsid w:val="00A735B4"/>
    <w:rsid w:val="00A746A4"/>
    <w:rsid w:val="00A74B33"/>
    <w:rsid w:val="00A74F6A"/>
    <w:rsid w:val="00A75687"/>
    <w:rsid w:val="00A75A1B"/>
    <w:rsid w:val="00A75CCF"/>
    <w:rsid w:val="00A7669D"/>
    <w:rsid w:val="00A77605"/>
    <w:rsid w:val="00A77A89"/>
    <w:rsid w:val="00A77BD3"/>
    <w:rsid w:val="00A77D50"/>
    <w:rsid w:val="00A77FB9"/>
    <w:rsid w:val="00A80506"/>
    <w:rsid w:val="00A81417"/>
    <w:rsid w:val="00A816B3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5A87"/>
    <w:rsid w:val="00A85E50"/>
    <w:rsid w:val="00A86800"/>
    <w:rsid w:val="00A86920"/>
    <w:rsid w:val="00A869CE"/>
    <w:rsid w:val="00A869D1"/>
    <w:rsid w:val="00A875E8"/>
    <w:rsid w:val="00A87A1D"/>
    <w:rsid w:val="00A9074C"/>
    <w:rsid w:val="00A91599"/>
    <w:rsid w:val="00A92221"/>
    <w:rsid w:val="00A93B0C"/>
    <w:rsid w:val="00A94637"/>
    <w:rsid w:val="00A955DD"/>
    <w:rsid w:val="00A95644"/>
    <w:rsid w:val="00A96247"/>
    <w:rsid w:val="00A9710E"/>
    <w:rsid w:val="00A97513"/>
    <w:rsid w:val="00A9791C"/>
    <w:rsid w:val="00A97AEF"/>
    <w:rsid w:val="00A97DDE"/>
    <w:rsid w:val="00AA05A8"/>
    <w:rsid w:val="00AA09CB"/>
    <w:rsid w:val="00AA1D5D"/>
    <w:rsid w:val="00AA2C58"/>
    <w:rsid w:val="00AA358D"/>
    <w:rsid w:val="00AA3649"/>
    <w:rsid w:val="00AA3A3A"/>
    <w:rsid w:val="00AA43E5"/>
    <w:rsid w:val="00AA48E4"/>
    <w:rsid w:val="00AA6141"/>
    <w:rsid w:val="00AA6342"/>
    <w:rsid w:val="00AA65BB"/>
    <w:rsid w:val="00AA6FA0"/>
    <w:rsid w:val="00AA71F6"/>
    <w:rsid w:val="00AA7B2C"/>
    <w:rsid w:val="00AA7B86"/>
    <w:rsid w:val="00AA7FDD"/>
    <w:rsid w:val="00AB0199"/>
    <w:rsid w:val="00AB02B1"/>
    <w:rsid w:val="00AB0885"/>
    <w:rsid w:val="00AB089A"/>
    <w:rsid w:val="00AB1165"/>
    <w:rsid w:val="00AB2A9C"/>
    <w:rsid w:val="00AB2BA8"/>
    <w:rsid w:val="00AB2FB9"/>
    <w:rsid w:val="00AB306B"/>
    <w:rsid w:val="00AB30D3"/>
    <w:rsid w:val="00AB3725"/>
    <w:rsid w:val="00AB40CC"/>
    <w:rsid w:val="00AB40ED"/>
    <w:rsid w:val="00AB4BA7"/>
    <w:rsid w:val="00AB5009"/>
    <w:rsid w:val="00AB53BB"/>
    <w:rsid w:val="00AB5619"/>
    <w:rsid w:val="00AB5D76"/>
    <w:rsid w:val="00AB67C7"/>
    <w:rsid w:val="00AB6CC3"/>
    <w:rsid w:val="00AB70D7"/>
    <w:rsid w:val="00AB76F4"/>
    <w:rsid w:val="00AB78D2"/>
    <w:rsid w:val="00AB7F49"/>
    <w:rsid w:val="00AC08FA"/>
    <w:rsid w:val="00AC0AE8"/>
    <w:rsid w:val="00AC1404"/>
    <w:rsid w:val="00AC2418"/>
    <w:rsid w:val="00AC2512"/>
    <w:rsid w:val="00AC30C6"/>
    <w:rsid w:val="00AC33D8"/>
    <w:rsid w:val="00AC3F44"/>
    <w:rsid w:val="00AC513A"/>
    <w:rsid w:val="00AC58C3"/>
    <w:rsid w:val="00AC5B5B"/>
    <w:rsid w:val="00AC664B"/>
    <w:rsid w:val="00AC7CE8"/>
    <w:rsid w:val="00AD0E17"/>
    <w:rsid w:val="00AD0ECC"/>
    <w:rsid w:val="00AD1060"/>
    <w:rsid w:val="00AD122F"/>
    <w:rsid w:val="00AD144F"/>
    <w:rsid w:val="00AD156D"/>
    <w:rsid w:val="00AD25DD"/>
    <w:rsid w:val="00AD26E0"/>
    <w:rsid w:val="00AD26EB"/>
    <w:rsid w:val="00AD27C7"/>
    <w:rsid w:val="00AD322C"/>
    <w:rsid w:val="00AD3CAD"/>
    <w:rsid w:val="00AD4D69"/>
    <w:rsid w:val="00AD5513"/>
    <w:rsid w:val="00AD56B8"/>
    <w:rsid w:val="00AD6D6D"/>
    <w:rsid w:val="00AD6DD0"/>
    <w:rsid w:val="00AD7E30"/>
    <w:rsid w:val="00AD7E6C"/>
    <w:rsid w:val="00AE0D34"/>
    <w:rsid w:val="00AE1223"/>
    <w:rsid w:val="00AE1B44"/>
    <w:rsid w:val="00AE1CA2"/>
    <w:rsid w:val="00AE2963"/>
    <w:rsid w:val="00AE2CE1"/>
    <w:rsid w:val="00AE2D96"/>
    <w:rsid w:val="00AE300A"/>
    <w:rsid w:val="00AE3A6A"/>
    <w:rsid w:val="00AE3C21"/>
    <w:rsid w:val="00AE4B52"/>
    <w:rsid w:val="00AE4B5F"/>
    <w:rsid w:val="00AE682C"/>
    <w:rsid w:val="00AE6AAA"/>
    <w:rsid w:val="00AE6C23"/>
    <w:rsid w:val="00AE709C"/>
    <w:rsid w:val="00AF0F72"/>
    <w:rsid w:val="00AF10B8"/>
    <w:rsid w:val="00AF1855"/>
    <w:rsid w:val="00AF3724"/>
    <w:rsid w:val="00AF39F3"/>
    <w:rsid w:val="00AF4A12"/>
    <w:rsid w:val="00AF4F1A"/>
    <w:rsid w:val="00AF567B"/>
    <w:rsid w:val="00AF5714"/>
    <w:rsid w:val="00AF5B82"/>
    <w:rsid w:val="00AF6003"/>
    <w:rsid w:val="00AF6AAE"/>
    <w:rsid w:val="00AF6F5A"/>
    <w:rsid w:val="00AF7387"/>
    <w:rsid w:val="00AF7D95"/>
    <w:rsid w:val="00B005E0"/>
    <w:rsid w:val="00B00629"/>
    <w:rsid w:val="00B00959"/>
    <w:rsid w:val="00B00D78"/>
    <w:rsid w:val="00B01546"/>
    <w:rsid w:val="00B0264C"/>
    <w:rsid w:val="00B0298D"/>
    <w:rsid w:val="00B03717"/>
    <w:rsid w:val="00B03736"/>
    <w:rsid w:val="00B040FF"/>
    <w:rsid w:val="00B04255"/>
    <w:rsid w:val="00B044A2"/>
    <w:rsid w:val="00B051EB"/>
    <w:rsid w:val="00B05E37"/>
    <w:rsid w:val="00B07CF2"/>
    <w:rsid w:val="00B1063F"/>
    <w:rsid w:val="00B10EE2"/>
    <w:rsid w:val="00B110E4"/>
    <w:rsid w:val="00B1120C"/>
    <w:rsid w:val="00B11446"/>
    <w:rsid w:val="00B11780"/>
    <w:rsid w:val="00B131A5"/>
    <w:rsid w:val="00B13237"/>
    <w:rsid w:val="00B132F8"/>
    <w:rsid w:val="00B134B3"/>
    <w:rsid w:val="00B13559"/>
    <w:rsid w:val="00B139CD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6FBF"/>
    <w:rsid w:val="00B17340"/>
    <w:rsid w:val="00B174EB"/>
    <w:rsid w:val="00B17C94"/>
    <w:rsid w:val="00B2010F"/>
    <w:rsid w:val="00B2051E"/>
    <w:rsid w:val="00B2170F"/>
    <w:rsid w:val="00B21DEB"/>
    <w:rsid w:val="00B220FC"/>
    <w:rsid w:val="00B225DB"/>
    <w:rsid w:val="00B22CDA"/>
    <w:rsid w:val="00B236AB"/>
    <w:rsid w:val="00B23D8A"/>
    <w:rsid w:val="00B240B0"/>
    <w:rsid w:val="00B243DC"/>
    <w:rsid w:val="00B24A02"/>
    <w:rsid w:val="00B24B8A"/>
    <w:rsid w:val="00B254B6"/>
    <w:rsid w:val="00B25533"/>
    <w:rsid w:val="00B25CCC"/>
    <w:rsid w:val="00B263A9"/>
    <w:rsid w:val="00B26414"/>
    <w:rsid w:val="00B267F4"/>
    <w:rsid w:val="00B2736A"/>
    <w:rsid w:val="00B279ED"/>
    <w:rsid w:val="00B27B2F"/>
    <w:rsid w:val="00B3011D"/>
    <w:rsid w:val="00B30764"/>
    <w:rsid w:val="00B30C65"/>
    <w:rsid w:val="00B31176"/>
    <w:rsid w:val="00B3155A"/>
    <w:rsid w:val="00B3311B"/>
    <w:rsid w:val="00B3390C"/>
    <w:rsid w:val="00B34489"/>
    <w:rsid w:val="00B3486E"/>
    <w:rsid w:val="00B351BA"/>
    <w:rsid w:val="00B3607E"/>
    <w:rsid w:val="00B36282"/>
    <w:rsid w:val="00B366D0"/>
    <w:rsid w:val="00B368DE"/>
    <w:rsid w:val="00B36925"/>
    <w:rsid w:val="00B36F02"/>
    <w:rsid w:val="00B3780D"/>
    <w:rsid w:val="00B37871"/>
    <w:rsid w:val="00B37EAD"/>
    <w:rsid w:val="00B4163E"/>
    <w:rsid w:val="00B42831"/>
    <w:rsid w:val="00B4288F"/>
    <w:rsid w:val="00B42B22"/>
    <w:rsid w:val="00B43EDC"/>
    <w:rsid w:val="00B4426C"/>
    <w:rsid w:val="00B4491F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59C"/>
    <w:rsid w:val="00B51C74"/>
    <w:rsid w:val="00B5216A"/>
    <w:rsid w:val="00B52334"/>
    <w:rsid w:val="00B52520"/>
    <w:rsid w:val="00B528A1"/>
    <w:rsid w:val="00B5302D"/>
    <w:rsid w:val="00B53CB3"/>
    <w:rsid w:val="00B54888"/>
    <w:rsid w:val="00B54EB8"/>
    <w:rsid w:val="00B5510B"/>
    <w:rsid w:val="00B55DB1"/>
    <w:rsid w:val="00B56C0B"/>
    <w:rsid w:val="00B5710A"/>
    <w:rsid w:val="00B574C9"/>
    <w:rsid w:val="00B57CFC"/>
    <w:rsid w:val="00B57E78"/>
    <w:rsid w:val="00B60B0D"/>
    <w:rsid w:val="00B614F4"/>
    <w:rsid w:val="00B617DD"/>
    <w:rsid w:val="00B61C6E"/>
    <w:rsid w:val="00B622A8"/>
    <w:rsid w:val="00B63380"/>
    <w:rsid w:val="00B634F0"/>
    <w:rsid w:val="00B63FD0"/>
    <w:rsid w:val="00B64882"/>
    <w:rsid w:val="00B64D8D"/>
    <w:rsid w:val="00B65E5C"/>
    <w:rsid w:val="00B65F78"/>
    <w:rsid w:val="00B66DAA"/>
    <w:rsid w:val="00B66E8F"/>
    <w:rsid w:val="00B67C4F"/>
    <w:rsid w:val="00B70835"/>
    <w:rsid w:val="00B710AF"/>
    <w:rsid w:val="00B716A8"/>
    <w:rsid w:val="00B71A5D"/>
    <w:rsid w:val="00B71C43"/>
    <w:rsid w:val="00B725F0"/>
    <w:rsid w:val="00B72BA4"/>
    <w:rsid w:val="00B73721"/>
    <w:rsid w:val="00B74278"/>
    <w:rsid w:val="00B747ED"/>
    <w:rsid w:val="00B74B71"/>
    <w:rsid w:val="00B76192"/>
    <w:rsid w:val="00B76541"/>
    <w:rsid w:val="00B76A87"/>
    <w:rsid w:val="00B76B48"/>
    <w:rsid w:val="00B76BAA"/>
    <w:rsid w:val="00B777C6"/>
    <w:rsid w:val="00B77A10"/>
    <w:rsid w:val="00B77A7A"/>
    <w:rsid w:val="00B803EA"/>
    <w:rsid w:val="00B809AE"/>
    <w:rsid w:val="00B81B14"/>
    <w:rsid w:val="00B836EA"/>
    <w:rsid w:val="00B837FC"/>
    <w:rsid w:val="00B83A26"/>
    <w:rsid w:val="00B84A38"/>
    <w:rsid w:val="00B85180"/>
    <w:rsid w:val="00B859AB"/>
    <w:rsid w:val="00B85D34"/>
    <w:rsid w:val="00B86386"/>
    <w:rsid w:val="00B86F47"/>
    <w:rsid w:val="00B91137"/>
    <w:rsid w:val="00B91789"/>
    <w:rsid w:val="00B91D0F"/>
    <w:rsid w:val="00B91E10"/>
    <w:rsid w:val="00B92039"/>
    <w:rsid w:val="00B92B75"/>
    <w:rsid w:val="00B930B0"/>
    <w:rsid w:val="00B93249"/>
    <w:rsid w:val="00B93D5A"/>
    <w:rsid w:val="00B93F4E"/>
    <w:rsid w:val="00B94031"/>
    <w:rsid w:val="00B940BB"/>
    <w:rsid w:val="00B94389"/>
    <w:rsid w:val="00B949DD"/>
    <w:rsid w:val="00B94D4E"/>
    <w:rsid w:val="00B94D68"/>
    <w:rsid w:val="00B95A79"/>
    <w:rsid w:val="00B964D4"/>
    <w:rsid w:val="00B97CCE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727"/>
    <w:rsid w:val="00BA29D8"/>
    <w:rsid w:val="00BA2ED1"/>
    <w:rsid w:val="00BA31BE"/>
    <w:rsid w:val="00BA3733"/>
    <w:rsid w:val="00BA3BF8"/>
    <w:rsid w:val="00BA3D48"/>
    <w:rsid w:val="00BA4014"/>
    <w:rsid w:val="00BA416C"/>
    <w:rsid w:val="00BA5CE5"/>
    <w:rsid w:val="00BA5FC8"/>
    <w:rsid w:val="00BA7276"/>
    <w:rsid w:val="00BA7360"/>
    <w:rsid w:val="00BA79E9"/>
    <w:rsid w:val="00BB01AA"/>
    <w:rsid w:val="00BB0202"/>
    <w:rsid w:val="00BB0229"/>
    <w:rsid w:val="00BB0354"/>
    <w:rsid w:val="00BB08A4"/>
    <w:rsid w:val="00BB097F"/>
    <w:rsid w:val="00BB1738"/>
    <w:rsid w:val="00BB3143"/>
    <w:rsid w:val="00BB350C"/>
    <w:rsid w:val="00BB3AE0"/>
    <w:rsid w:val="00BB4574"/>
    <w:rsid w:val="00BB4A1C"/>
    <w:rsid w:val="00BB5140"/>
    <w:rsid w:val="00BB5AD7"/>
    <w:rsid w:val="00BB5EE8"/>
    <w:rsid w:val="00BB624A"/>
    <w:rsid w:val="00BB706E"/>
    <w:rsid w:val="00BC00C1"/>
    <w:rsid w:val="00BC05CE"/>
    <w:rsid w:val="00BC079C"/>
    <w:rsid w:val="00BC0857"/>
    <w:rsid w:val="00BC0BE5"/>
    <w:rsid w:val="00BC121B"/>
    <w:rsid w:val="00BC12B8"/>
    <w:rsid w:val="00BC1738"/>
    <w:rsid w:val="00BC2B9B"/>
    <w:rsid w:val="00BC2CC9"/>
    <w:rsid w:val="00BC2D55"/>
    <w:rsid w:val="00BC2E9D"/>
    <w:rsid w:val="00BC36ED"/>
    <w:rsid w:val="00BC390F"/>
    <w:rsid w:val="00BC3E4B"/>
    <w:rsid w:val="00BC4084"/>
    <w:rsid w:val="00BC41EC"/>
    <w:rsid w:val="00BC4269"/>
    <w:rsid w:val="00BC4578"/>
    <w:rsid w:val="00BC4B67"/>
    <w:rsid w:val="00BC4BC8"/>
    <w:rsid w:val="00BC513E"/>
    <w:rsid w:val="00BC518E"/>
    <w:rsid w:val="00BC59DF"/>
    <w:rsid w:val="00BC5DD8"/>
    <w:rsid w:val="00BC628B"/>
    <w:rsid w:val="00BC6CE4"/>
    <w:rsid w:val="00BC7520"/>
    <w:rsid w:val="00BC787A"/>
    <w:rsid w:val="00BC7DBF"/>
    <w:rsid w:val="00BD04E4"/>
    <w:rsid w:val="00BD0EDE"/>
    <w:rsid w:val="00BD179B"/>
    <w:rsid w:val="00BD1C85"/>
    <w:rsid w:val="00BD2260"/>
    <w:rsid w:val="00BD33E1"/>
    <w:rsid w:val="00BD4438"/>
    <w:rsid w:val="00BD475D"/>
    <w:rsid w:val="00BD4942"/>
    <w:rsid w:val="00BD4A03"/>
    <w:rsid w:val="00BD5299"/>
    <w:rsid w:val="00BD5FC1"/>
    <w:rsid w:val="00BD7653"/>
    <w:rsid w:val="00BD7F69"/>
    <w:rsid w:val="00BE00F8"/>
    <w:rsid w:val="00BE0252"/>
    <w:rsid w:val="00BE049E"/>
    <w:rsid w:val="00BE347B"/>
    <w:rsid w:val="00BE3FC6"/>
    <w:rsid w:val="00BE4E1F"/>
    <w:rsid w:val="00BE520D"/>
    <w:rsid w:val="00BE5CD2"/>
    <w:rsid w:val="00BE5D9A"/>
    <w:rsid w:val="00BE7BCE"/>
    <w:rsid w:val="00BF0451"/>
    <w:rsid w:val="00BF0C48"/>
    <w:rsid w:val="00BF0F2E"/>
    <w:rsid w:val="00BF0F58"/>
    <w:rsid w:val="00BF1339"/>
    <w:rsid w:val="00BF195A"/>
    <w:rsid w:val="00BF1D48"/>
    <w:rsid w:val="00BF22E7"/>
    <w:rsid w:val="00BF24EE"/>
    <w:rsid w:val="00BF2B17"/>
    <w:rsid w:val="00BF3100"/>
    <w:rsid w:val="00BF3FF7"/>
    <w:rsid w:val="00BF49A4"/>
    <w:rsid w:val="00BF49D5"/>
    <w:rsid w:val="00BF4D99"/>
    <w:rsid w:val="00BF4FCB"/>
    <w:rsid w:val="00BF59FF"/>
    <w:rsid w:val="00BF5AAD"/>
    <w:rsid w:val="00BF6B00"/>
    <w:rsid w:val="00BF7B7C"/>
    <w:rsid w:val="00BF7CEC"/>
    <w:rsid w:val="00C00695"/>
    <w:rsid w:val="00C013BE"/>
    <w:rsid w:val="00C01EF9"/>
    <w:rsid w:val="00C03092"/>
    <w:rsid w:val="00C033B7"/>
    <w:rsid w:val="00C036EC"/>
    <w:rsid w:val="00C0409E"/>
    <w:rsid w:val="00C044BB"/>
    <w:rsid w:val="00C04BF6"/>
    <w:rsid w:val="00C04DEE"/>
    <w:rsid w:val="00C04E5A"/>
    <w:rsid w:val="00C04F4B"/>
    <w:rsid w:val="00C0524B"/>
    <w:rsid w:val="00C05C43"/>
    <w:rsid w:val="00C06055"/>
    <w:rsid w:val="00C06721"/>
    <w:rsid w:val="00C0690C"/>
    <w:rsid w:val="00C079C1"/>
    <w:rsid w:val="00C07C54"/>
    <w:rsid w:val="00C07F3A"/>
    <w:rsid w:val="00C10139"/>
    <w:rsid w:val="00C1024A"/>
    <w:rsid w:val="00C113F1"/>
    <w:rsid w:val="00C11407"/>
    <w:rsid w:val="00C11C3B"/>
    <w:rsid w:val="00C12CAB"/>
    <w:rsid w:val="00C13241"/>
    <w:rsid w:val="00C13996"/>
    <w:rsid w:val="00C13C48"/>
    <w:rsid w:val="00C13CC1"/>
    <w:rsid w:val="00C13D62"/>
    <w:rsid w:val="00C1427A"/>
    <w:rsid w:val="00C145B6"/>
    <w:rsid w:val="00C14EB5"/>
    <w:rsid w:val="00C153B0"/>
    <w:rsid w:val="00C1574A"/>
    <w:rsid w:val="00C15E5D"/>
    <w:rsid w:val="00C1762B"/>
    <w:rsid w:val="00C17843"/>
    <w:rsid w:val="00C17F24"/>
    <w:rsid w:val="00C20D1E"/>
    <w:rsid w:val="00C20EFB"/>
    <w:rsid w:val="00C21173"/>
    <w:rsid w:val="00C21B63"/>
    <w:rsid w:val="00C21E08"/>
    <w:rsid w:val="00C224B1"/>
    <w:rsid w:val="00C22A18"/>
    <w:rsid w:val="00C22FDE"/>
    <w:rsid w:val="00C237E8"/>
    <w:rsid w:val="00C239E3"/>
    <w:rsid w:val="00C2508B"/>
    <w:rsid w:val="00C251BC"/>
    <w:rsid w:val="00C252AF"/>
    <w:rsid w:val="00C25323"/>
    <w:rsid w:val="00C25FDA"/>
    <w:rsid w:val="00C26508"/>
    <w:rsid w:val="00C2704D"/>
    <w:rsid w:val="00C27413"/>
    <w:rsid w:val="00C27F6D"/>
    <w:rsid w:val="00C303DB"/>
    <w:rsid w:val="00C3167C"/>
    <w:rsid w:val="00C31864"/>
    <w:rsid w:val="00C318B5"/>
    <w:rsid w:val="00C31F7B"/>
    <w:rsid w:val="00C3232C"/>
    <w:rsid w:val="00C324C2"/>
    <w:rsid w:val="00C32F39"/>
    <w:rsid w:val="00C3333E"/>
    <w:rsid w:val="00C334CE"/>
    <w:rsid w:val="00C3493E"/>
    <w:rsid w:val="00C34A32"/>
    <w:rsid w:val="00C353C7"/>
    <w:rsid w:val="00C35BCC"/>
    <w:rsid w:val="00C35D8D"/>
    <w:rsid w:val="00C35E19"/>
    <w:rsid w:val="00C365E0"/>
    <w:rsid w:val="00C374BA"/>
    <w:rsid w:val="00C40049"/>
    <w:rsid w:val="00C406BB"/>
    <w:rsid w:val="00C40973"/>
    <w:rsid w:val="00C40AF8"/>
    <w:rsid w:val="00C4274B"/>
    <w:rsid w:val="00C42AA6"/>
    <w:rsid w:val="00C42F28"/>
    <w:rsid w:val="00C4339C"/>
    <w:rsid w:val="00C433DF"/>
    <w:rsid w:val="00C44220"/>
    <w:rsid w:val="00C44810"/>
    <w:rsid w:val="00C45852"/>
    <w:rsid w:val="00C4746B"/>
    <w:rsid w:val="00C47AEB"/>
    <w:rsid w:val="00C50734"/>
    <w:rsid w:val="00C50843"/>
    <w:rsid w:val="00C509E1"/>
    <w:rsid w:val="00C50FED"/>
    <w:rsid w:val="00C51488"/>
    <w:rsid w:val="00C520A5"/>
    <w:rsid w:val="00C521BA"/>
    <w:rsid w:val="00C52A6D"/>
    <w:rsid w:val="00C52AF2"/>
    <w:rsid w:val="00C539A2"/>
    <w:rsid w:val="00C546E5"/>
    <w:rsid w:val="00C547C5"/>
    <w:rsid w:val="00C54C42"/>
    <w:rsid w:val="00C557FE"/>
    <w:rsid w:val="00C5655D"/>
    <w:rsid w:val="00C5751D"/>
    <w:rsid w:val="00C57BEE"/>
    <w:rsid w:val="00C60363"/>
    <w:rsid w:val="00C603CE"/>
    <w:rsid w:val="00C60989"/>
    <w:rsid w:val="00C60E61"/>
    <w:rsid w:val="00C613C5"/>
    <w:rsid w:val="00C61C9A"/>
    <w:rsid w:val="00C61DDB"/>
    <w:rsid w:val="00C61F22"/>
    <w:rsid w:val="00C626BB"/>
    <w:rsid w:val="00C63108"/>
    <w:rsid w:val="00C631D5"/>
    <w:rsid w:val="00C6374E"/>
    <w:rsid w:val="00C63840"/>
    <w:rsid w:val="00C64E15"/>
    <w:rsid w:val="00C64EA6"/>
    <w:rsid w:val="00C65479"/>
    <w:rsid w:val="00C65E50"/>
    <w:rsid w:val="00C65F38"/>
    <w:rsid w:val="00C66699"/>
    <w:rsid w:val="00C67882"/>
    <w:rsid w:val="00C70623"/>
    <w:rsid w:val="00C71104"/>
    <w:rsid w:val="00C71881"/>
    <w:rsid w:val="00C7220E"/>
    <w:rsid w:val="00C73519"/>
    <w:rsid w:val="00C739C3"/>
    <w:rsid w:val="00C73F16"/>
    <w:rsid w:val="00C74039"/>
    <w:rsid w:val="00C74491"/>
    <w:rsid w:val="00C74F5F"/>
    <w:rsid w:val="00C75A52"/>
    <w:rsid w:val="00C76A3C"/>
    <w:rsid w:val="00C7710D"/>
    <w:rsid w:val="00C771AF"/>
    <w:rsid w:val="00C775D3"/>
    <w:rsid w:val="00C77A71"/>
    <w:rsid w:val="00C77B05"/>
    <w:rsid w:val="00C80075"/>
    <w:rsid w:val="00C801F4"/>
    <w:rsid w:val="00C802D7"/>
    <w:rsid w:val="00C804A9"/>
    <w:rsid w:val="00C8071F"/>
    <w:rsid w:val="00C81374"/>
    <w:rsid w:val="00C81848"/>
    <w:rsid w:val="00C81B94"/>
    <w:rsid w:val="00C8256C"/>
    <w:rsid w:val="00C827D0"/>
    <w:rsid w:val="00C82FAA"/>
    <w:rsid w:val="00C83DAE"/>
    <w:rsid w:val="00C84187"/>
    <w:rsid w:val="00C8424C"/>
    <w:rsid w:val="00C8474D"/>
    <w:rsid w:val="00C8491C"/>
    <w:rsid w:val="00C84B9A"/>
    <w:rsid w:val="00C853F4"/>
    <w:rsid w:val="00C867EB"/>
    <w:rsid w:val="00C86AC3"/>
    <w:rsid w:val="00C86E89"/>
    <w:rsid w:val="00C872A7"/>
    <w:rsid w:val="00C8764E"/>
    <w:rsid w:val="00C87E01"/>
    <w:rsid w:val="00C87E9E"/>
    <w:rsid w:val="00C87F30"/>
    <w:rsid w:val="00C9039C"/>
    <w:rsid w:val="00C90DE5"/>
    <w:rsid w:val="00C92D8C"/>
    <w:rsid w:val="00C93685"/>
    <w:rsid w:val="00C9374C"/>
    <w:rsid w:val="00C937A2"/>
    <w:rsid w:val="00C93CFC"/>
    <w:rsid w:val="00C94C20"/>
    <w:rsid w:val="00C954EB"/>
    <w:rsid w:val="00C95CF0"/>
    <w:rsid w:val="00C95E4C"/>
    <w:rsid w:val="00C962E4"/>
    <w:rsid w:val="00C96EDB"/>
    <w:rsid w:val="00CA0408"/>
    <w:rsid w:val="00CA09F5"/>
    <w:rsid w:val="00CA0C3E"/>
    <w:rsid w:val="00CA0C3F"/>
    <w:rsid w:val="00CA1535"/>
    <w:rsid w:val="00CA1599"/>
    <w:rsid w:val="00CA1731"/>
    <w:rsid w:val="00CA20E9"/>
    <w:rsid w:val="00CA240D"/>
    <w:rsid w:val="00CA28E6"/>
    <w:rsid w:val="00CA2B95"/>
    <w:rsid w:val="00CA36B1"/>
    <w:rsid w:val="00CA3B0A"/>
    <w:rsid w:val="00CA3F7E"/>
    <w:rsid w:val="00CA4213"/>
    <w:rsid w:val="00CA439E"/>
    <w:rsid w:val="00CA4F13"/>
    <w:rsid w:val="00CA5AC9"/>
    <w:rsid w:val="00CA6010"/>
    <w:rsid w:val="00CA6108"/>
    <w:rsid w:val="00CA63D6"/>
    <w:rsid w:val="00CA6FA9"/>
    <w:rsid w:val="00CA7247"/>
    <w:rsid w:val="00CA72F7"/>
    <w:rsid w:val="00CA73B5"/>
    <w:rsid w:val="00CA7B6C"/>
    <w:rsid w:val="00CA7BD2"/>
    <w:rsid w:val="00CB1845"/>
    <w:rsid w:val="00CB2275"/>
    <w:rsid w:val="00CB263A"/>
    <w:rsid w:val="00CB2A1D"/>
    <w:rsid w:val="00CB2ABE"/>
    <w:rsid w:val="00CB2D62"/>
    <w:rsid w:val="00CB43BA"/>
    <w:rsid w:val="00CB4780"/>
    <w:rsid w:val="00CB4B8B"/>
    <w:rsid w:val="00CB4EE5"/>
    <w:rsid w:val="00CB55B1"/>
    <w:rsid w:val="00CB581A"/>
    <w:rsid w:val="00CB5B66"/>
    <w:rsid w:val="00CB5DD3"/>
    <w:rsid w:val="00CB5E8A"/>
    <w:rsid w:val="00CB6315"/>
    <w:rsid w:val="00CB6589"/>
    <w:rsid w:val="00CB71B0"/>
    <w:rsid w:val="00CC0495"/>
    <w:rsid w:val="00CC0C14"/>
    <w:rsid w:val="00CC0E3D"/>
    <w:rsid w:val="00CC1480"/>
    <w:rsid w:val="00CC1DD7"/>
    <w:rsid w:val="00CC248B"/>
    <w:rsid w:val="00CC3079"/>
    <w:rsid w:val="00CC39E0"/>
    <w:rsid w:val="00CC3DC4"/>
    <w:rsid w:val="00CC4FCE"/>
    <w:rsid w:val="00CC517E"/>
    <w:rsid w:val="00CC52D8"/>
    <w:rsid w:val="00CC59CA"/>
    <w:rsid w:val="00CC59FC"/>
    <w:rsid w:val="00CC5A89"/>
    <w:rsid w:val="00CC5F32"/>
    <w:rsid w:val="00CC64DD"/>
    <w:rsid w:val="00CC6727"/>
    <w:rsid w:val="00CC6DA9"/>
    <w:rsid w:val="00CC6DD2"/>
    <w:rsid w:val="00CC78D9"/>
    <w:rsid w:val="00CC7B57"/>
    <w:rsid w:val="00CD00A7"/>
    <w:rsid w:val="00CD0969"/>
    <w:rsid w:val="00CD100F"/>
    <w:rsid w:val="00CD1199"/>
    <w:rsid w:val="00CD15D1"/>
    <w:rsid w:val="00CD2015"/>
    <w:rsid w:val="00CD2BAB"/>
    <w:rsid w:val="00CD2EB8"/>
    <w:rsid w:val="00CD3C71"/>
    <w:rsid w:val="00CD57C7"/>
    <w:rsid w:val="00CD5C5E"/>
    <w:rsid w:val="00CD618A"/>
    <w:rsid w:val="00CD67A4"/>
    <w:rsid w:val="00CD7AE4"/>
    <w:rsid w:val="00CD7AFA"/>
    <w:rsid w:val="00CD7C23"/>
    <w:rsid w:val="00CE0304"/>
    <w:rsid w:val="00CE0C43"/>
    <w:rsid w:val="00CE0F36"/>
    <w:rsid w:val="00CE1074"/>
    <w:rsid w:val="00CE1C82"/>
    <w:rsid w:val="00CE1D4B"/>
    <w:rsid w:val="00CE1EDF"/>
    <w:rsid w:val="00CE3A03"/>
    <w:rsid w:val="00CE3A04"/>
    <w:rsid w:val="00CE4143"/>
    <w:rsid w:val="00CE41DF"/>
    <w:rsid w:val="00CE4844"/>
    <w:rsid w:val="00CE4BC9"/>
    <w:rsid w:val="00CE5258"/>
    <w:rsid w:val="00CE538D"/>
    <w:rsid w:val="00CE54DD"/>
    <w:rsid w:val="00CE5E29"/>
    <w:rsid w:val="00CE6100"/>
    <w:rsid w:val="00CE621D"/>
    <w:rsid w:val="00CE64B3"/>
    <w:rsid w:val="00CE6C8E"/>
    <w:rsid w:val="00CE6D13"/>
    <w:rsid w:val="00CE702C"/>
    <w:rsid w:val="00CE7EF3"/>
    <w:rsid w:val="00CF0083"/>
    <w:rsid w:val="00CF2E2A"/>
    <w:rsid w:val="00CF3E56"/>
    <w:rsid w:val="00CF3EDD"/>
    <w:rsid w:val="00CF4BBC"/>
    <w:rsid w:val="00CF4C30"/>
    <w:rsid w:val="00CF5539"/>
    <w:rsid w:val="00CF5CEF"/>
    <w:rsid w:val="00CF63B9"/>
    <w:rsid w:val="00CF6460"/>
    <w:rsid w:val="00CF65C9"/>
    <w:rsid w:val="00CF6DE1"/>
    <w:rsid w:val="00CF70A5"/>
    <w:rsid w:val="00CF7710"/>
    <w:rsid w:val="00CF7AFF"/>
    <w:rsid w:val="00D01122"/>
    <w:rsid w:val="00D0172E"/>
    <w:rsid w:val="00D01DAD"/>
    <w:rsid w:val="00D02E08"/>
    <w:rsid w:val="00D02FA6"/>
    <w:rsid w:val="00D0316C"/>
    <w:rsid w:val="00D03712"/>
    <w:rsid w:val="00D04C69"/>
    <w:rsid w:val="00D05DE8"/>
    <w:rsid w:val="00D05EC5"/>
    <w:rsid w:val="00D06B3B"/>
    <w:rsid w:val="00D10207"/>
    <w:rsid w:val="00D103A1"/>
    <w:rsid w:val="00D1045F"/>
    <w:rsid w:val="00D107B3"/>
    <w:rsid w:val="00D1117E"/>
    <w:rsid w:val="00D1117F"/>
    <w:rsid w:val="00D1164E"/>
    <w:rsid w:val="00D11CBE"/>
    <w:rsid w:val="00D12678"/>
    <w:rsid w:val="00D14307"/>
    <w:rsid w:val="00D1447B"/>
    <w:rsid w:val="00D15058"/>
    <w:rsid w:val="00D1532E"/>
    <w:rsid w:val="00D157D9"/>
    <w:rsid w:val="00D15EFA"/>
    <w:rsid w:val="00D17FB5"/>
    <w:rsid w:val="00D20844"/>
    <w:rsid w:val="00D20C99"/>
    <w:rsid w:val="00D20C9A"/>
    <w:rsid w:val="00D21AF0"/>
    <w:rsid w:val="00D21DBB"/>
    <w:rsid w:val="00D22E34"/>
    <w:rsid w:val="00D23084"/>
    <w:rsid w:val="00D25416"/>
    <w:rsid w:val="00D25ACE"/>
    <w:rsid w:val="00D269D8"/>
    <w:rsid w:val="00D26B55"/>
    <w:rsid w:val="00D30605"/>
    <w:rsid w:val="00D3064D"/>
    <w:rsid w:val="00D32D70"/>
    <w:rsid w:val="00D33429"/>
    <w:rsid w:val="00D35018"/>
    <w:rsid w:val="00D35BAE"/>
    <w:rsid w:val="00D3629E"/>
    <w:rsid w:val="00D36513"/>
    <w:rsid w:val="00D37166"/>
    <w:rsid w:val="00D37620"/>
    <w:rsid w:val="00D37BE1"/>
    <w:rsid w:val="00D406B6"/>
    <w:rsid w:val="00D40E7F"/>
    <w:rsid w:val="00D41018"/>
    <w:rsid w:val="00D4104F"/>
    <w:rsid w:val="00D41B72"/>
    <w:rsid w:val="00D41B96"/>
    <w:rsid w:val="00D41DDF"/>
    <w:rsid w:val="00D42E54"/>
    <w:rsid w:val="00D4344D"/>
    <w:rsid w:val="00D43908"/>
    <w:rsid w:val="00D441C2"/>
    <w:rsid w:val="00D447BE"/>
    <w:rsid w:val="00D447F2"/>
    <w:rsid w:val="00D44E46"/>
    <w:rsid w:val="00D4589B"/>
    <w:rsid w:val="00D46449"/>
    <w:rsid w:val="00D467F3"/>
    <w:rsid w:val="00D475AF"/>
    <w:rsid w:val="00D47B79"/>
    <w:rsid w:val="00D5038D"/>
    <w:rsid w:val="00D513D3"/>
    <w:rsid w:val="00D539CF"/>
    <w:rsid w:val="00D53EE9"/>
    <w:rsid w:val="00D54181"/>
    <w:rsid w:val="00D5449B"/>
    <w:rsid w:val="00D5450D"/>
    <w:rsid w:val="00D54D71"/>
    <w:rsid w:val="00D55C1D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9D3"/>
    <w:rsid w:val="00D61C0E"/>
    <w:rsid w:val="00D62A1C"/>
    <w:rsid w:val="00D62FBF"/>
    <w:rsid w:val="00D637CF"/>
    <w:rsid w:val="00D638AA"/>
    <w:rsid w:val="00D63AF9"/>
    <w:rsid w:val="00D63C28"/>
    <w:rsid w:val="00D64081"/>
    <w:rsid w:val="00D642B6"/>
    <w:rsid w:val="00D642F6"/>
    <w:rsid w:val="00D64677"/>
    <w:rsid w:val="00D64BC1"/>
    <w:rsid w:val="00D64F2B"/>
    <w:rsid w:val="00D6504B"/>
    <w:rsid w:val="00D6523E"/>
    <w:rsid w:val="00D65394"/>
    <w:rsid w:val="00D66278"/>
    <w:rsid w:val="00D66755"/>
    <w:rsid w:val="00D66F8E"/>
    <w:rsid w:val="00D67AC1"/>
    <w:rsid w:val="00D71E14"/>
    <w:rsid w:val="00D72533"/>
    <w:rsid w:val="00D72A8C"/>
    <w:rsid w:val="00D73000"/>
    <w:rsid w:val="00D737E2"/>
    <w:rsid w:val="00D740C0"/>
    <w:rsid w:val="00D74A0E"/>
    <w:rsid w:val="00D74B0E"/>
    <w:rsid w:val="00D75044"/>
    <w:rsid w:val="00D7510B"/>
    <w:rsid w:val="00D75FD6"/>
    <w:rsid w:val="00D76CF6"/>
    <w:rsid w:val="00D77677"/>
    <w:rsid w:val="00D8005D"/>
    <w:rsid w:val="00D8063B"/>
    <w:rsid w:val="00D80C1B"/>
    <w:rsid w:val="00D80EA9"/>
    <w:rsid w:val="00D81AE9"/>
    <w:rsid w:val="00D81D0C"/>
    <w:rsid w:val="00D81E7C"/>
    <w:rsid w:val="00D829A5"/>
    <w:rsid w:val="00D845FC"/>
    <w:rsid w:val="00D84C1B"/>
    <w:rsid w:val="00D8546D"/>
    <w:rsid w:val="00D85D18"/>
    <w:rsid w:val="00D85EDB"/>
    <w:rsid w:val="00D863F3"/>
    <w:rsid w:val="00D879CE"/>
    <w:rsid w:val="00D87A5B"/>
    <w:rsid w:val="00D87AE5"/>
    <w:rsid w:val="00D90345"/>
    <w:rsid w:val="00D90846"/>
    <w:rsid w:val="00D914C1"/>
    <w:rsid w:val="00D93A8D"/>
    <w:rsid w:val="00D94CB3"/>
    <w:rsid w:val="00D9698F"/>
    <w:rsid w:val="00D96DB3"/>
    <w:rsid w:val="00DA1594"/>
    <w:rsid w:val="00DA1DFA"/>
    <w:rsid w:val="00DA21F5"/>
    <w:rsid w:val="00DA2287"/>
    <w:rsid w:val="00DA29E6"/>
    <w:rsid w:val="00DA2A1B"/>
    <w:rsid w:val="00DA4381"/>
    <w:rsid w:val="00DA4814"/>
    <w:rsid w:val="00DA4C47"/>
    <w:rsid w:val="00DA54C6"/>
    <w:rsid w:val="00DA6875"/>
    <w:rsid w:val="00DA68BE"/>
    <w:rsid w:val="00DA6A7E"/>
    <w:rsid w:val="00DA7620"/>
    <w:rsid w:val="00DA7648"/>
    <w:rsid w:val="00DA7A65"/>
    <w:rsid w:val="00DB0B0D"/>
    <w:rsid w:val="00DB1431"/>
    <w:rsid w:val="00DB1B00"/>
    <w:rsid w:val="00DB22E4"/>
    <w:rsid w:val="00DB2CDE"/>
    <w:rsid w:val="00DB2D9A"/>
    <w:rsid w:val="00DB309F"/>
    <w:rsid w:val="00DB31B7"/>
    <w:rsid w:val="00DB4125"/>
    <w:rsid w:val="00DB4441"/>
    <w:rsid w:val="00DB50C5"/>
    <w:rsid w:val="00DB513D"/>
    <w:rsid w:val="00DB5B99"/>
    <w:rsid w:val="00DB627B"/>
    <w:rsid w:val="00DB6589"/>
    <w:rsid w:val="00DB70E7"/>
    <w:rsid w:val="00DB73B0"/>
    <w:rsid w:val="00DB73B4"/>
    <w:rsid w:val="00DB7C07"/>
    <w:rsid w:val="00DC1907"/>
    <w:rsid w:val="00DC2B05"/>
    <w:rsid w:val="00DC2DA4"/>
    <w:rsid w:val="00DC349C"/>
    <w:rsid w:val="00DC3743"/>
    <w:rsid w:val="00DC3F99"/>
    <w:rsid w:val="00DC4164"/>
    <w:rsid w:val="00DC516E"/>
    <w:rsid w:val="00DC59D8"/>
    <w:rsid w:val="00DC5ED1"/>
    <w:rsid w:val="00DC61E8"/>
    <w:rsid w:val="00DC63A1"/>
    <w:rsid w:val="00DC65C4"/>
    <w:rsid w:val="00DC6637"/>
    <w:rsid w:val="00DC6CF2"/>
    <w:rsid w:val="00DC7322"/>
    <w:rsid w:val="00DC7F73"/>
    <w:rsid w:val="00DD01A9"/>
    <w:rsid w:val="00DD0433"/>
    <w:rsid w:val="00DD043F"/>
    <w:rsid w:val="00DD0841"/>
    <w:rsid w:val="00DD0CB6"/>
    <w:rsid w:val="00DD0CB7"/>
    <w:rsid w:val="00DD1E53"/>
    <w:rsid w:val="00DD1EF5"/>
    <w:rsid w:val="00DD2D61"/>
    <w:rsid w:val="00DD3752"/>
    <w:rsid w:val="00DD4098"/>
    <w:rsid w:val="00DD40E9"/>
    <w:rsid w:val="00DD4666"/>
    <w:rsid w:val="00DD54A1"/>
    <w:rsid w:val="00DD5BF5"/>
    <w:rsid w:val="00DD5D3C"/>
    <w:rsid w:val="00DD5FFD"/>
    <w:rsid w:val="00DD65F7"/>
    <w:rsid w:val="00DD66F2"/>
    <w:rsid w:val="00DD670D"/>
    <w:rsid w:val="00DD6F08"/>
    <w:rsid w:val="00DD78C1"/>
    <w:rsid w:val="00DE04FC"/>
    <w:rsid w:val="00DE1144"/>
    <w:rsid w:val="00DE2197"/>
    <w:rsid w:val="00DE2761"/>
    <w:rsid w:val="00DE2BA2"/>
    <w:rsid w:val="00DE2BE5"/>
    <w:rsid w:val="00DE3865"/>
    <w:rsid w:val="00DE399B"/>
    <w:rsid w:val="00DE3B12"/>
    <w:rsid w:val="00DE4156"/>
    <w:rsid w:val="00DE550E"/>
    <w:rsid w:val="00DE5BBA"/>
    <w:rsid w:val="00DE7101"/>
    <w:rsid w:val="00DE728E"/>
    <w:rsid w:val="00DE744B"/>
    <w:rsid w:val="00DE7A1F"/>
    <w:rsid w:val="00DE7DE6"/>
    <w:rsid w:val="00DF00AA"/>
    <w:rsid w:val="00DF0814"/>
    <w:rsid w:val="00DF0AD0"/>
    <w:rsid w:val="00DF0D6C"/>
    <w:rsid w:val="00DF1FB9"/>
    <w:rsid w:val="00DF2641"/>
    <w:rsid w:val="00DF2A48"/>
    <w:rsid w:val="00DF3AF6"/>
    <w:rsid w:val="00DF451E"/>
    <w:rsid w:val="00DF4814"/>
    <w:rsid w:val="00DF4A4B"/>
    <w:rsid w:val="00DF4E30"/>
    <w:rsid w:val="00DF5135"/>
    <w:rsid w:val="00DF5696"/>
    <w:rsid w:val="00DF64B2"/>
    <w:rsid w:val="00DF67BC"/>
    <w:rsid w:val="00DF74BD"/>
    <w:rsid w:val="00DF75F4"/>
    <w:rsid w:val="00DF77CF"/>
    <w:rsid w:val="00E002FD"/>
    <w:rsid w:val="00E008AC"/>
    <w:rsid w:val="00E00A6A"/>
    <w:rsid w:val="00E00BB4"/>
    <w:rsid w:val="00E00E82"/>
    <w:rsid w:val="00E01038"/>
    <w:rsid w:val="00E0123C"/>
    <w:rsid w:val="00E0165F"/>
    <w:rsid w:val="00E0177C"/>
    <w:rsid w:val="00E0177D"/>
    <w:rsid w:val="00E01AE8"/>
    <w:rsid w:val="00E021CB"/>
    <w:rsid w:val="00E031F3"/>
    <w:rsid w:val="00E03AD5"/>
    <w:rsid w:val="00E03CB2"/>
    <w:rsid w:val="00E03CD9"/>
    <w:rsid w:val="00E04ADC"/>
    <w:rsid w:val="00E04CB4"/>
    <w:rsid w:val="00E04CFA"/>
    <w:rsid w:val="00E0547D"/>
    <w:rsid w:val="00E05FDD"/>
    <w:rsid w:val="00E06245"/>
    <w:rsid w:val="00E06A55"/>
    <w:rsid w:val="00E06D7E"/>
    <w:rsid w:val="00E1068B"/>
    <w:rsid w:val="00E10A3E"/>
    <w:rsid w:val="00E10D55"/>
    <w:rsid w:val="00E1232B"/>
    <w:rsid w:val="00E1294F"/>
    <w:rsid w:val="00E13289"/>
    <w:rsid w:val="00E13B8F"/>
    <w:rsid w:val="00E1432B"/>
    <w:rsid w:val="00E145F0"/>
    <w:rsid w:val="00E14D37"/>
    <w:rsid w:val="00E14DE8"/>
    <w:rsid w:val="00E14E3D"/>
    <w:rsid w:val="00E158EC"/>
    <w:rsid w:val="00E16046"/>
    <w:rsid w:val="00E162D5"/>
    <w:rsid w:val="00E16366"/>
    <w:rsid w:val="00E165E7"/>
    <w:rsid w:val="00E16A3D"/>
    <w:rsid w:val="00E16E04"/>
    <w:rsid w:val="00E174C2"/>
    <w:rsid w:val="00E17FF7"/>
    <w:rsid w:val="00E203EE"/>
    <w:rsid w:val="00E207FC"/>
    <w:rsid w:val="00E20FE9"/>
    <w:rsid w:val="00E21237"/>
    <w:rsid w:val="00E21D74"/>
    <w:rsid w:val="00E224E1"/>
    <w:rsid w:val="00E22BAA"/>
    <w:rsid w:val="00E22DFF"/>
    <w:rsid w:val="00E22FB6"/>
    <w:rsid w:val="00E235F9"/>
    <w:rsid w:val="00E23661"/>
    <w:rsid w:val="00E23E0F"/>
    <w:rsid w:val="00E23E4E"/>
    <w:rsid w:val="00E23FA7"/>
    <w:rsid w:val="00E24259"/>
    <w:rsid w:val="00E24DEC"/>
    <w:rsid w:val="00E2511B"/>
    <w:rsid w:val="00E25BF0"/>
    <w:rsid w:val="00E261B3"/>
    <w:rsid w:val="00E262AD"/>
    <w:rsid w:val="00E262C5"/>
    <w:rsid w:val="00E267D7"/>
    <w:rsid w:val="00E27AB8"/>
    <w:rsid w:val="00E27B5B"/>
    <w:rsid w:val="00E27BD1"/>
    <w:rsid w:val="00E27DD8"/>
    <w:rsid w:val="00E300A5"/>
    <w:rsid w:val="00E30409"/>
    <w:rsid w:val="00E31422"/>
    <w:rsid w:val="00E3142E"/>
    <w:rsid w:val="00E31725"/>
    <w:rsid w:val="00E32741"/>
    <w:rsid w:val="00E33B76"/>
    <w:rsid w:val="00E33DFB"/>
    <w:rsid w:val="00E340BD"/>
    <w:rsid w:val="00E348C3"/>
    <w:rsid w:val="00E349F5"/>
    <w:rsid w:val="00E35063"/>
    <w:rsid w:val="00E350DB"/>
    <w:rsid w:val="00E350DC"/>
    <w:rsid w:val="00E35C76"/>
    <w:rsid w:val="00E370A2"/>
    <w:rsid w:val="00E37D04"/>
    <w:rsid w:val="00E402D2"/>
    <w:rsid w:val="00E40691"/>
    <w:rsid w:val="00E40855"/>
    <w:rsid w:val="00E40A98"/>
    <w:rsid w:val="00E413E7"/>
    <w:rsid w:val="00E414A2"/>
    <w:rsid w:val="00E414D9"/>
    <w:rsid w:val="00E418FB"/>
    <w:rsid w:val="00E41D25"/>
    <w:rsid w:val="00E41FB3"/>
    <w:rsid w:val="00E421AF"/>
    <w:rsid w:val="00E42D84"/>
    <w:rsid w:val="00E433D0"/>
    <w:rsid w:val="00E433D8"/>
    <w:rsid w:val="00E43ED4"/>
    <w:rsid w:val="00E44543"/>
    <w:rsid w:val="00E44821"/>
    <w:rsid w:val="00E45032"/>
    <w:rsid w:val="00E45EEE"/>
    <w:rsid w:val="00E45FAD"/>
    <w:rsid w:val="00E476A4"/>
    <w:rsid w:val="00E50330"/>
    <w:rsid w:val="00E508A2"/>
    <w:rsid w:val="00E50F03"/>
    <w:rsid w:val="00E50F84"/>
    <w:rsid w:val="00E522AA"/>
    <w:rsid w:val="00E5305B"/>
    <w:rsid w:val="00E5312D"/>
    <w:rsid w:val="00E53D92"/>
    <w:rsid w:val="00E54309"/>
    <w:rsid w:val="00E543D0"/>
    <w:rsid w:val="00E545D5"/>
    <w:rsid w:val="00E547AF"/>
    <w:rsid w:val="00E54B54"/>
    <w:rsid w:val="00E54C06"/>
    <w:rsid w:val="00E54C17"/>
    <w:rsid w:val="00E55C86"/>
    <w:rsid w:val="00E572E5"/>
    <w:rsid w:val="00E5763C"/>
    <w:rsid w:val="00E608B4"/>
    <w:rsid w:val="00E61D59"/>
    <w:rsid w:val="00E63940"/>
    <w:rsid w:val="00E64439"/>
    <w:rsid w:val="00E64472"/>
    <w:rsid w:val="00E64661"/>
    <w:rsid w:val="00E6499B"/>
    <w:rsid w:val="00E65307"/>
    <w:rsid w:val="00E66C5C"/>
    <w:rsid w:val="00E66CC4"/>
    <w:rsid w:val="00E67801"/>
    <w:rsid w:val="00E67B6E"/>
    <w:rsid w:val="00E7015D"/>
    <w:rsid w:val="00E708C8"/>
    <w:rsid w:val="00E71333"/>
    <w:rsid w:val="00E71575"/>
    <w:rsid w:val="00E71EA6"/>
    <w:rsid w:val="00E72C93"/>
    <w:rsid w:val="00E73753"/>
    <w:rsid w:val="00E74C6B"/>
    <w:rsid w:val="00E74EEF"/>
    <w:rsid w:val="00E75022"/>
    <w:rsid w:val="00E75314"/>
    <w:rsid w:val="00E7566D"/>
    <w:rsid w:val="00E75AEE"/>
    <w:rsid w:val="00E767DD"/>
    <w:rsid w:val="00E76E4C"/>
    <w:rsid w:val="00E77B49"/>
    <w:rsid w:val="00E77EB6"/>
    <w:rsid w:val="00E800B3"/>
    <w:rsid w:val="00E80343"/>
    <w:rsid w:val="00E805A8"/>
    <w:rsid w:val="00E81190"/>
    <w:rsid w:val="00E817EF"/>
    <w:rsid w:val="00E82011"/>
    <w:rsid w:val="00E842EF"/>
    <w:rsid w:val="00E848B0"/>
    <w:rsid w:val="00E84ACC"/>
    <w:rsid w:val="00E84FF2"/>
    <w:rsid w:val="00E859E7"/>
    <w:rsid w:val="00E85D86"/>
    <w:rsid w:val="00E863DB"/>
    <w:rsid w:val="00E869D3"/>
    <w:rsid w:val="00E86D07"/>
    <w:rsid w:val="00E86D83"/>
    <w:rsid w:val="00E8724B"/>
    <w:rsid w:val="00E90147"/>
    <w:rsid w:val="00E9083B"/>
    <w:rsid w:val="00E90CEC"/>
    <w:rsid w:val="00E9103F"/>
    <w:rsid w:val="00E916C9"/>
    <w:rsid w:val="00E920A5"/>
    <w:rsid w:val="00E92601"/>
    <w:rsid w:val="00E92E08"/>
    <w:rsid w:val="00E935CF"/>
    <w:rsid w:val="00E935FA"/>
    <w:rsid w:val="00E9481D"/>
    <w:rsid w:val="00E94DD9"/>
    <w:rsid w:val="00E954B6"/>
    <w:rsid w:val="00E95EDE"/>
    <w:rsid w:val="00E967A1"/>
    <w:rsid w:val="00E97BC1"/>
    <w:rsid w:val="00E97BF9"/>
    <w:rsid w:val="00EA0343"/>
    <w:rsid w:val="00EA1D85"/>
    <w:rsid w:val="00EA1EE0"/>
    <w:rsid w:val="00EA223D"/>
    <w:rsid w:val="00EA23F1"/>
    <w:rsid w:val="00EA2407"/>
    <w:rsid w:val="00EA2820"/>
    <w:rsid w:val="00EA2AE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5EE7"/>
    <w:rsid w:val="00EA6319"/>
    <w:rsid w:val="00EA64F7"/>
    <w:rsid w:val="00EA6E55"/>
    <w:rsid w:val="00EA708F"/>
    <w:rsid w:val="00EA70AA"/>
    <w:rsid w:val="00EA7194"/>
    <w:rsid w:val="00EA72CE"/>
    <w:rsid w:val="00EA7A02"/>
    <w:rsid w:val="00EA7AEA"/>
    <w:rsid w:val="00EB08A9"/>
    <w:rsid w:val="00EB09A5"/>
    <w:rsid w:val="00EB0EC3"/>
    <w:rsid w:val="00EB10D6"/>
    <w:rsid w:val="00EB14FB"/>
    <w:rsid w:val="00EB1D02"/>
    <w:rsid w:val="00EB23BC"/>
    <w:rsid w:val="00EB26B7"/>
    <w:rsid w:val="00EB2BBB"/>
    <w:rsid w:val="00EB2F3E"/>
    <w:rsid w:val="00EB3B4B"/>
    <w:rsid w:val="00EB3D1B"/>
    <w:rsid w:val="00EB4A87"/>
    <w:rsid w:val="00EB4AFA"/>
    <w:rsid w:val="00EB5B4D"/>
    <w:rsid w:val="00EB5F03"/>
    <w:rsid w:val="00EB6150"/>
    <w:rsid w:val="00EB61D5"/>
    <w:rsid w:val="00EB699D"/>
    <w:rsid w:val="00EB6A55"/>
    <w:rsid w:val="00EB722B"/>
    <w:rsid w:val="00EB7B75"/>
    <w:rsid w:val="00EB7F83"/>
    <w:rsid w:val="00EC0253"/>
    <w:rsid w:val="00EC0730"/>
    <w:rsid w:val="00EC0E62"/>
    <w:rsid w:val="00EC17C4"/>
    <w:rsid w:val="00EC2177"/>
    <w:rsid w:val="00EC2ADD"/>
    <w:rsid w:val="00EC30C9"/>
    <w:rsid w:val="00EC35EF"/>
    <w:rsid w:val="00EC38C5"/>
    <w:rsid w:val="00EC4015"/>
    <w:rsid w:val="00EC4097"/>
    <w:rsid w:val="00EC4283"/>
    <w:rsid w:val="00EC44A9"/>
    <w:rsid w:val="00EC47E2"/>
    <w:rsid w:val="00EC4CB3"/>
    <w:rsid w:val="00EC4CCF"/>
    <w:rsid w:val="00EC4EA4"/>
    <w:rsid w:val="00EC53A6"/>
    <w:rsid w:val="00EC5758"/>
    <w:rsid w:val="00EC5BD8"/>
    <w:rsid w:val="00EC62C8"/>
    <w:rsid w:val="00EC651F"/>
    <w:rsid w:val="00EC6A80"/>
    <w:rsid w:val="00EC6A87"/>
    <w:rsid w:val="00EC70E4"/>
    <w:rsid w:val="00EC75F8"/>
    <w:rsid w:val="00EC7619"/>
    <w:rsid w:val="00EC77B3"/>
    <w:rsid w:val="00EC7992"/>
    <w:rsid w:val="00EC7ACD"/>
    <w:rsid w:val="00ED0260"/>
    <w:rsid w:val="00ED06B0"/>
    <w:rsid w:val="00ED1548"/>
    <w:rsid w:val="00ED1814"/>
    <w:rsid w:val="00ED1C8E"/>
    <w:rsid w:val="00ED1CDD"/>
    <w:rsid w:val="00ED1F3C"/>
    <w:rsid w:val="00ED20A6"/>
    <w:rsid w:val="00ED25DD"/>
    <w:rsid w:val="00ED2684"/>
    <w:rsid w:val="00ED28F9"/>
    <w:rsid w:val="00ED2DB4"/>
    <w:rsid w:val="00ED394A"/>
    <w:rsid w:val="00ED3A67"/>
    <w:rsid w:val="00ED4223"/>
    <w:rsid w:val="00ED4DAB"/>
    <w:rsid w:val="00ED525B"/>
    <w:rsid w:val="00ED5A02"/>
    <w:rsid w:val="00ED6D8D"/>
    <w:rsid w:val="00ED740D"/>
    <w:rsid w:val="00ED746E"/>
    <w:rsid w:val="00ED74EF"/>
    <w:rsid w:val="00ED775F"/>
    <w:rsid w:val="00ED780E"/>
    <w:rsid w:val="00EE0737"/>
    <w:rsid w:val="00EE0CCB"/>
    <w:rsid w:val="00EE0E39"/>
    <w:rsid w:val="00EE0F0D"/>
    <w:rsid w:val="00EE16EC"/>
    <w:rsid w:val="00EE1857"/>
    <w:rsid w:val="00EE1CA6"/>
    <w:rsid w:val="00EE27C2"/>
    <w:rsid w:val="00EE2E2C"/>
    <w:rsid w:val="00EE320F"/>
    <w:rsid w:val="00EE3BC9"/>
    <w:rsid w:val="00EE3D93"/>
    <w:rsid w:val="00EE3DD1"/>
    <w:rsid w:val="00EE3F62"/>
    <w:rsid w:val="00EE4270"/>
    <w:rsid w:val="00EE4776"/>
    <w:rsid w:val="00EE4841"/>
    <w:rsid w:val="00EE4DE6"/>
    <w:rsid w:val="00EE5101"/>
    <w:rsid w:val="00EE52D6"/>
    <w:rsid w:val="00EE59F5"/>
    <w:rsid w:val="00EE6723"/>
    <w:rsid w:val="00EE7411"/>
    <w:rsid w:val="00EE7ACD"/>
    <w:rsid w:val="00EF08DD"/>
    <w:rsid w:val="00EF0D45"/>
    <w:rsid w:val="00EF13D9"/>
    <w:rsid w:val="00EF24BE"/>
    <w:rsid w:val="00EF286A"/>
    <w:rsid w:val="00EF2896"/>
    <w:rsid w:val="00EF38B3"/>
    <w:rsid w:val="00EF3B81"/>
    <w:rsid w:val="00EF405B"/>
    <w:rsid w:val="00EF4CC0"/>
    <w:rsid w:val="00EF5526"/>
    <w:rsid w:val="00EF6244"/>
    <w:rsid w:val="00EF7B15"/>
    <w:rsid w:val="00F003B0"/>
    <w:rsid w:val="00F00401"/>
    <w:rsid w:val="00F007E6"/>
    <w:rsid w:val="00F021EC"/>
    <w:rsid w:val="00F0253A"/>
    <w:rsid w:val="00F03144"/>
    <w:rsid w:val="00F047F9"/>
    <w:rsid w:val="00F04B95"/>
    <w:rsid w:val="00F0537D"/>
    <w:rsid w:val="00F0547D"/>
    <w:rsid w:val="00F05917"/>
    <w:rsid w:val="00F05AD6"/>
    <w:rsid w:val="00F05DF6"/>
    <w:rsid w:val="00F05ECA"/>
    <w:rsid w:val="00F061EF"/>
    <w:rsid w:val="00F06CC6"/>
    <w:rsid w:val="00F06E48"/>
    <w:rsid w:val="00F0704D"/>
    <w:rsid w:val="00F07C6B"/>
    <w:rsid w:val="00F1078E"/>
    <w:rsid w:val="00F108FC"/>
    <w:rsid w:val="00F11839"/>
    <w:rsid w:val="00F11DCF"/>
    <w:rsid w:val="00F12005"/>
    <w:rsid w:val="00F12372"/>
    <w:rsid w:val="00F126E0"/>
    <w:rsid w:val="00F12823"/>
    <w:rsid w:val="00F14548"/>
    <w:rsid w:val="00F14D71"/>
    <w:rsid w:val="00F163CD"/>
    <w:rsid w:val="00F17E97"/>
    <w:rsid w:val="00F216CF"/>
    <w:rsid w:val="00F2224C"/>
    <w:rsid w:val="00F222F7"/>
    <w:rsid w:val="00F23330"/>
    <w:rsid w:val="00F2372B"/>
    <w:rsid w:val="00F240B2"/>
    <w:rsid w:val="00F2447A"/>
    <w:rsid w:val="00F25B60"/>
    <w:rsid w:val="00F25D45"/>
    <w:rsid w:val="00F26ACE"/>
    <w:rsid w:val="00F26F08"/>
    <w:rsid w:val="00F26F9B"/>
    <w:rsid w:val="00F2718C"/>
    <w:rsid w:val="00F27347"/>
    <w:rsid w:val="00F27787"/>
    <w:rsid w:val="00F27FC3"/>
    <w:rsid w:val="00F3009A"/>
    <w:rsid w:val="00F30A59"/>
    <w:rsid w:val="00F311B3"/>
    <w:rsid w:val="00F312D3"/>
    <w:rsid w:val="00F312E6"/>
    <w:rsid w:val="00F3156F"/>
    <w:rsid w:val="00F31EFB"/>
    <w:rsid w:val="00F32050"/>
    <w:rsid w:val="00F32653"/>
    <w:rsid w:val="00F3295B"/>
    <w:rsid w:val="00F32BF4"/>
    <w:rsid w:val="00F32C9E"/>
    <w:rsid w:val="00F32EB0"/>
    <w:rsid w:val="00F331AB"/>
    <w:rsid w:val="00F33500"/>
    <w:rsid w:val="00F338D5"/>
    <w:rsid w:val="00F3396A"/>
    <w:rsid w:val="00F35ECE"/>
    <w:rsid w:val="00F3631A"/>
    <w:rsid w:val="00F36693"/>
    <w:rsid w:val="00F37EA6"/>
    <w:rsid w:val="00F407B4"/>
    <w:rsid w:val="00F40A59"/>
    <w:rsid w:val="00F419D5"/>
    <w:rsid w:val="00F4248B"/>
    <w:rsid w:val="00F42CB2"/>
    <w:rsid w:val="00F430B4"/>
    <w:rsid w:val="00F431DC"/>
    <w:rsid w:val="00F4348A"/>
    <w:rsid w:val="00F439CD"/>
    <w:rsid w:val="00F43F57"/>
    <w:rsid w:val="00F4450E"/>
    <w:rsid w:val="00F44805"/>
    <w:rsid w:val="00F45CA7"/>
    <w:rsid w:val="00F461E4"/>
    <w:rsid w:val="00F46869"/>
    <w:rsid w:val="00F46E93"/>
    <w:rsid w:val="00F46FEE"/>
    <w:rsid w:val="00F47B07"/>
    <w:rsid w:val="00F50897"/>
    <w:rsid w:val="00F5129D"/>
    <w:rsid w:val="00F514E1"/>
    <w:rsid w:val="00F52D38"/>
    <w:rsid w:val="00F53006"/>
    <w:rsid w:val="00F531DA"/>
    <w:rsid w:val="00F532E8"/>
    <w:rsid w:val="00F537E0"/>
    <w:rsid w:val="00F53D34"/>
    <w:rsid w:val="00F53D74"/>
    <w:rsid w:val="00F542AD"/>
    <w:rsid w:val="00F54B2D"/>
    <w:rsid w:val="00F54EB9"/>
    <w:rsid w:val="00F550DB"/>
    <w:rsid w:val="00F5616B"/>
    <w:rsid w:val="00F5630B"/>
    <w:rsid w:val="00F56B94"/>
    <w:rsid w:val="00F56F25"/>
    <w:rsid w:val="00F56FD3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5A24"/>
    <w:rsid w:val="00F668A2"/>
    <w:rsid w:val="00F66BCF"/>
    <w:rsid w:val="00F66CCB"/>
    <w:rsid w:val="00F67432"/>
    <w:rsid w:val="00F6747C"/>
    <w:rsid w:val="00F6792B"/>
    <w:rsid w:val="00F67FCF"/>
    <w:rsid w:val="00F7041C"/>
    <w:rsid w:val="00F70675"/>
    <w:rsid w:val="00F708F4"/>
    <w:rsid w:val="00F70AFE"/>
    <w:rsid w:val="00F70E48"/>
    <w:rsid w:val="00F71156"/>
    <w:rsid w:val="00F71675"/>
    <w:rsid w:val="00F71A00"/>
    <w:rsid w:val="00F730CD"/>
    <w:rsid w:val="00F733F3"/>
    <w:rsid w:val="00F734FD"/>
    <w:rsid w:val="00F737E3"/>
    <w:rsid w:val="00F73AA7"/>
    <w:rsid w:val="00F73EE4"/>
    <w:rsid w:val="00F74366"/>
    <w:rsid w:val="00F744AD"/>
    <w:rsid w:val="00F75EEF"/>
    <w:rsid w:val="00F7621E"/>
    <w:rsid w:val="00F764CE"/>
    <w:rsid w:val="00F76967"/>
    <w:rsid w:val="00F76A6F"/>
    <w:rsid w:val="00F775B6"/>
    <w:rsid w:val="00F777CE"/>
    <w:rsid w:val="00F77B39"/>
    <w:rsid w:val="00F80014"/>
    <w:rsid w:val="00F80096"/>
    <w:rsid w:val="00F80CD6"/>
    <w:rsid w:val="00F80F87"/>
    <w:rsid w:val="00F80FA4"/>
    <w:rsid w:val="00F80FAD"/>
    <w:rsid w:val="00F81104"/>
    <w:rsid w:val="00F81D67"/>
    <w:rsid w:val="00F8236E"/>
    <w:rsid w:val="00F8287E"/>
    <w:rsid w:val="00F82B78"/>
    <w:rsid w:val="00F834AD"/>
    <w:rsid w:val="00F842CC"/>
    <w:rsid w:val="00F84478"/>
    <w:rsid w:val="00F84FA6"/>
    <w:rsid w:val="00F84FFB"/>
    <w:rsid w:val="00F85E5E"/>
    <w:rsid w:val="00F8617B"/>
    <w:rsid w:val="00F866F3"/>
    <w:rsid w:val="00F87017"/>
    <w:rsid w:val="00F87F37"/>
    <w:rsid w:val="00F91558"/>
    <w:rsid w:val="00F91786"/>
    <w:rsid w:val="00F91A6F"/>
    <w:rsid w:val="00F922AB"/>
    <w:rsid w:val="00F92BD8"/>
    <w:rsid w:val="00F92F20"/>
    <w:rsid w:val="00F9395D"/>
    <w:rsid w:val="00F93F19"/>
    <w:rsid w:val="00F93F45"/>
    <w:rsid w:val="00F94178"/>
    <w:rsid w:val="00F94D05"/>
    <w:rsid w:val="00F94D9F"/>
    <w:rsid w:val="00F95AE7"/>
    <w:rsid w:val="00F96210"/>
    <w:rsid w:val="00F9690E"/>
    <w:rsid w:val="00F96D5E"/>
    <w:rsid w:val="00F97AB0"/>
    <w:rsid w:val="00F97B52"/>
    <w:rsid w:val="00F97EBB"/>
    <w:rsid w:val="00FA043E"/>
    <w:rsid w:val="00FA05CB"/>
    <w:rsid w:val="00FA077A"/>
    <w:rsid w:val="00FA0A8B"/>
    <w:rsid w:val="00FA0C0A"/>
    <w:rsid w:val="00FA0EC8"/>
    <w:rsid w:val="00FA0EDB"/>
    <w:rsid w:val="00FA1006"/>
    <w:rsid w:val="00FA1752"/>
    <w:rsid w:val="00FA2338"/>
    <w:rsid w:val="00FA2A32"/>
    <w:rsid w:val="00FA2C60"/>
    <w:rsid w:val="00FA2F60"/>
    <w:rsid w:val="00FA373E"/>
    <w:rsid w:val="00FA3B09"/>
    <w:rsid w:val="00FA3BAF"/>
    <w:rsid w:val="00FA42AD"/>
    <w:rsid w:val="00FA4637"/>
    <w:rsid w:val="00FA4F08"/>
    <w:rsid w:val="00FA505E"/>
    <w:rsid w:val="00FA538B"/>
    <w:rsid w:val="00FA56E2"/>
    <w:rsid w:val="00FA5ED2"/>
    <w:rsid w:val="00FA7B55"/>
    <w:rsid w:val="00FA7D1B"/>
    <w:rsid w:val="00FA7F0D"/>
    <w:rsid w:val="00FB20FF"/>
    <w:rsid w:val="00FB267B"/>
    <w:rsid w:val="00FB2941"/>
    <w:rsid w:val="00FB35BC"/>
    <w:rsid w:val="00FB3650"/>
    <w:rsid w:val="00FB5401"/>
    <w:rsid w:val="00FB5C9C"/>
    <w:rsid w:val="00FB6012"/>
    <w:rsid w:val="00FB6422"/>
    <w:rsid w:val="00FC0447"/>
    <w:rsid w:val="00FC0AAA"/>
    <w:rsid w:val="00FC187B"/>
    <w:rsid w:val="00FC1A57"/>
    <w:rsid w:val="00FC1A8B"/>
    <w:rsid w:val="00FC220C"/>
    <w:rsid w:val="00FC238B"/>
    <w:rsid w:val="00FC24B2"/>
    <w:rsid w:val="00FC322B"/>
    <w:rsid w:val="00FC335A"/>
    <w:rsid w:val="00FC3730"/>
    <w:rsid w:val="00FC451A"/>
    <w:rsid w:val="00FC46A1"/>
    <w:rsid w:val="00FC49FB"/>
    <w:rsid w:val="00FC4B7E"/>
    <w:rsid w:val="00FC5158"/>
    <w:rsid w:val="00FC55D1"/>
    <w:rsid w:val="00FC5A3E"/>
    <w:rsid w:val="00FC5ADA"/>
    <w:rsid w:val="00FC5AF0"/>
    <w:rsid w:val="00FC6267"/>
    <w:rsid w:val="00FC65D3"/>
    <w:rsid w:val="00FC6D74"/>
    <w:rsid w:val="00FC6ED0"/>
    <w:rsid w:val="00FC70B1"/>
    <w:rsid w:val="00FC7D88"/>
    <w:rsid w:val="00FD0599"/>
    <w:rsid w:val="00FD0D91"/>
    <w:rsid w:val="00FD0E72"/>
    <w:rsid w:val="00FD1605"/>
    <w:rsid w:val="00FD19CF"/>
    <w:rsid w:val="00FD1AA9"/>
    <w:rsid w:val="00FD24CA"/>
    <w:rsid w:val="00FD26CD"/>
    <w:rsid w:val="00FD3252"/>
    <w:rsid w:val="00FD32CF"/>
    <w:rsid w:val="00FD39DF"/>
    <w:rsid w:val="00FD3EB0"/>
    <w:rsid w:val="00FD43C2"/>
    <w:rsid w:val="00FD461F"/>
    <w:rsid w:val="00FD5D82"/>
    <w:rsid w:val="00FD5E87"/>
    <w:rsid w:val="00FD6702"/>
    <w:rsid w:val="00FD7373"/>
    <w:rsid w:val="00FD79AA"/>
    <w:rsid w:val="00FD7DF0"/>
    <w:rsid w:val="00FE0556"/>
    <w:rsid w:val="00FE0C71"/>
    <w:rsid w:val="00FE1067"/>
    <w:rsid w:val="00FE130A"/>
    <w:rsid w:val="00FE13AF"/>
    <w:rsid w:val="00FE1BB1"/>
    <w:rsid w:val="00FE2277"/>
    <w:rsid w:val="00FE37CA"/>
    <w:rsid w:val="00FE3A57"/>
    <w:rsid w:val="00FE3C0B"/>
    <w:rsid w:val="00FE3EA2"/>
    <w:rsid w:val="00FE3FCE"/>
    <w:rsid w:val="00FE448E"/>
    <w:rsid w:val="00FE451D"/>
    <w:rsid w:val="00FE4529"/>
    <w:rsid w:val="00FE4689"/>
    <w:rsid w:val="00FE4A2A"/>
    <w:rsid w:val="00FE5A60"/>
    <w:rsid w:val="00FE766E"/>
    <w:rsid w:val="00FE7817"/>
    <w:rsid w:val="00FE7A1C"/>
    <w:rsid w:val="00FE7B61"/>
    <w:rsid w:val="00FE7E50"/>
    <w:rsid w:val="00FF00D9"/>
    <w:rsid w:val="00FF07F5"/>
    <w:rsid w:val="00FF095F"/>
    <w:rsid w:val="00FF103C"/>
    <w:rsid w:val="00FF116E"/>
    <w:rsid w:val="00FF1372"/>
    <w:rsid w:val="00FF19B1"/>
    <w:rsid w:val="00FF2113"/>
    <w:rsid w:val="00FF21B7"/>
    <w:rsid w:val="00FF234B"/>
    <w:rsid w:val="00FF26EA"/>
    <w:rsid w:val="00FF3CE1"/>
    <w:rsid w:val="00FF3E37"/>
    <w:rsid w:val="00FF46A3"/>
    <w:rsid w:val="00FF4A0B"/>
    <w:rsid w:val="00FF5012"/>
    <w:rsid w:val="00FF521C"/>
    <w:rsid w:val="00FF5DFD"/>
    <w:rsid w:val="00FF6076"/>
    <w:rsid w:val="00FF628A"/>
    <w:rsid w:val="00FF654A"/>
    <w:rsid w:val="00FF681E"/>
    <w:rsid w:val="00FF68C6"/>
    <w:rsid w:val="00FF70F0"/>
    <w:rsid w:val="00FF7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5C5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5C5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5C503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C503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C503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C503A"/>
    <w:pPr>
      <w:outlineLvl w:val="5"/>
    </w:pPr>
  </w:style>
  <w:style w:type="paragraph" w:styleId="7">
    <w:name w:val="heading 7"/>
    <w:basedOn w:val="H6"/>
    <w:next w:val="a"/>
    <w:qFormat/>
    <w:rsid w:val="005C503A"/>
    <w:pPr>
      <w:outlineLvl w:val="6"/>
    </w:pPr>
  </w:style>
  <w:style w:type="paragraph" w:styleId="8">
    <w:name w:val="heading 8"/>
    <w:basedOn w:val="1"/>
    <w:next w:val="a"/>
    <w:qFormat/>
    <w:rsid w:val="005C503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503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C503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5C503A"/>
    <w:pPr>
      <w:spacing w:before="180"/>
      <w:ind w:left="2693" w:hanging="2693"/>
    </w:pPr>
    <w:rPr>
      <w:b/>
    </w:rPr>
  </w:style>
  <w:style w:type="paragraph" w:styleId="10">
    <w:name w:val="toc 1"/>
    <w:semiHidden/>
    <w:rsid w:val="005C503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C5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C503A"/>
    <w:pPr>
      <w:ind w:left="1701" w:hanging="1701"/>
    </w:pPr>
  </w:style>
  <w:style w:type="paragraph" w:styleId="40">
    <w:name w:val="toc 4"/>
    <w:basedOn w:val="30"/>
    <w:semiHidden/>
    <w:rsid w:val="005C503A"/>
    <w:pPr>
      <w:ind w:left="1418" w:hanging="1418"/>
    </w:pPr>
  </w:style>
  <w:style w:type="paragraph" w:styleId="30">
    <w:name w:val="toc 3"/>
    <w:basedOn w:val="20"/>
    <w:semiHidden/>
    <w:rsid w:val="005C503A"/>
    <w:pPr>
      <w:ind w:left="1134" w:hanging="1134"/>
    </w:pPr>
  </w:style>
  <w:style w:type="paragraph" w:styleId="20">
    <w:name w:val="toc 2"/>
    <w:basedOn w:val="10"/>
    <w:semiHidden/>
    <w:rsid w:val="005C503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C503A"/>
    <w:pPr>
      <w:ind w:left="284"/>
    </w:pPr>
  </w:style>
  <w:style w:type="paragraph" w:styleId="11">
    <w:name w:val="index 1"/>
    <w:basedOn w:val="a"/>
    <w:semiHidden/>
    <w:rsid w:val="005C503A"/>
    <w:pPr>
      <w:keepLines/>
      <w:spacing w:after="0"/>
    </w:pPr>
  </w:style>
  <w:style w:type="paragraph" w:customStyle="1" w:styleId="ZH">
    <w:name w:val="ZH"/>
    <w:rsid w:val="005C5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C503A"/>
    <w:pPr>
      <w:outlineLvl w:val="9"/>
    </w:pPr>
  </w:style>
  <w:style w:type="paragraph" w:styleId="22">
    <w:name w:val="List Number 2"/>
    <w:basedOn w:val="a3"/>
    <w:rsid w:val="005C503A"/>
    <w:pPr>
      <w:ind w:left="851"/>
    </w:pPr>
  </w:style>
  <w:style w:type="paragraph" w:styleId="a3">
    <w:name w:val="List Number"/>
    <w:basedOn w:val="a4"/>
    <w:rsid w:val="005C503A"/>
  </w:style>
  <w:style w:type="paragraph" w:styleId="a4">
    <w:name w:val="List"/>
    <w:basedOn w:val="a"/>
    <w:rsid w:val="005C503A"/>
    <w:pPr>
      <w:ind w:left="568" w:hanging="284"/>
    </w:pPr>
  </w:style>
  <w:style w:type="paragraph" w:styleId="a5">
    <w:name w:val="header"/>
    <w:aliases w:val="header odd"/>
    <w:link w:val="Char"/>
    <w:uiPriority w:val="99"/>
    <w:rsid w:val="005C5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5C503A"/>
    <w:rPr>
      <w:b/>
      <w:position w:val="6"/>
      <w:sz w:val="16"/>
    </w:rPr>
  </w:style>
  <w:style w:type="paragraph" w:styleId="a7">
    <w:name w:val="footnote text"/>
    <w:basedOn w:val="a"/>
    <w:semiHidden/>
    <w:rsid w:val="005C503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C503A"/>
    <w:rPr>
      <w:b/>
    </w:rPr>
  </w:style>
  <w:style w:type="paragraph" w:customStyle="1" w:styleId="TAC">
    <w:name w:val="TAC"/>
    <w:basedOn w:val="TAL"/>
    <w:link w:val="TACChar"/>
    <w:rsid w:val="005C503A"/>
    <w:pPr>
      <w:jc w:val="center"/>
    </w:pPr>
  </w:style>
  <w:style w:type="paragraph" w:customStyle="1" w:styleId="TAL">
    <w:name w:val="TAL"/>
    <w:basedOn w:val="a"/>
    <w:link w:val="TALChar"/>
    <w:rsid w:val="005C503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C503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5C503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5C503A"/>
    <w:pPr>
      <w:keepLines/>
      <w:ind w:left="1135" w:hanging="851"/>
    </w:pPr>
  </w:style>
  <w:style w:type="paragraph" w:styleId="90">
    <w:name w:val="toc 9"/>
    <w:basedOn w:val="80"/>
    <w:semiHidden/>
    <w:rsid w:val="005C503A"/>
    <w:pPr>
      <w:ind w:left="1418" w:hanging="1418"/>
    </w:pPr>
  </w:style>
  <w:style w:type="paragraph" w:customStyle="1" w:styleId="EX">
    <w:name w:val="EX"/>
    <w:basedOn w:val="a"/>
    <w:rsid w:val="005C503A"/>
    <w:pPr>
      <w:keepLines/>
      <w:ind w:left="1702" w:hanging="1418"/>
    </w:pPr>
  </w:style>
  <w:style w:type="paragraph" w:customStyle="1" w:styleId="FP">
    <w:name w:val="FP"/>
    <w:basedOn w:val="a"/>
    <w:rsid w:val="005C503A"/>
    <w:pPr>
      <w:spacing w:after="0"/>
    </w:pPr>
  </w:style>
  <w:style w:type="paragraph" w:customStyle="1" w:styleId="LD">
    <w:name w:val="LD"/>
    <w:rsid w:val="005C5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C503A"/>
    <w:pPr>
      <w:spacing w:after="0"/>
    </w:pPr>
  </w:style>
  <w:style w:type="paragraph" w:customStyle="1" w:styleId="EW">
    <w:name w:val="EW"/>
    <w:basedOn w:val="EX"/>
    <w:rsid w:val="005C503A"/>
    <w:pPr>
      <w:spacing w:after="0"/>
    </w:pPr>
  </w:style>
  <w:style w:type="paragraph" w:styleId="60">
    <w:name w:val="toc 6"/>
    <w:basedOn w:val="50"/>
    <w:next w:val="a"/>
    <w:semiHidden/>
    <w:rsid w:val="005C503A"/>
    <w:pPr>
      <w:ind w:left="1985" w:hanging="1985"/>
    </w:pPr>
  </w:style>
  <w:style w:type="paragraph" w:styleId="70">
    <w:name w:val="toc 7"/>
    <w:basedOn w:val="60"/>
    <w:next w:val="a"/>
    <w:semiHidden/>
    <w:rsid w:val="005C503A"/>
    <w:pPr>
      <w:ind w:left="2268" w:hanging="2268"/>
    </w:pPr>
  </w:style>
  <w:style w:type="paragraph" w:styleId="23">
    <w:name w:val="List Bullet 2"/>
    <w:basedOn w:val="a8"/>
    <w:rsid w:val="005C503A"/>
    <w:pPr>
      <w:ind w:left="851"/>
    </w:pPr>
  </w:style>
  <w:style w:type="paragraph" w:styleId="a8">
    <w:name w:val="List Bullet"/>
    <w:basedOn w:val="a4"/>
    <w:rsid w:val="005C503A"/>
  </w:style>
  <w:style w:type="paragraph" w:styleId="31">
    <w:name w:val="List Bullet 3"/>
    <w:basedOn w:val="23"/>
    <w:rsid w:val="005C503A"/>
    <w:pPr>
      <w:ind w:left="1135"/>
    </w:pPr>
  </w:style>
  <w:style w:type="paragraph" w:customStyle="1" w:styleId="EQ">
    <w:name w:val="EQ"/>
    <w:basedOn w:val="a"/>
    <w:next w:val="a"/>
    <w:rsid w:val="005C503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C503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C5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503A"/>
    <w:pPr>
      <w:jc w:val="right"/>
    </w:pPr>
  </w:style>
  <w:style w:type="paragraph" w:customStyle="1" w:styleId="TAN">
    <w:name w:val="TAN"/>
    <w:basedOn w:val="TAL"/>
    <w:rsid w:val="005C503A"/>
    <w:pPr>
      <w:ind w:left="851" w:hanging="851"/>
    </w:pPr>
  </w:style>
  <w:style w:type="paragraph" w:customStyle="1" w:styleId="ZA">
    <w:name w:val="ZA"/>
    <w:rsid w:val="005C5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5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C5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C5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C503A"/>
    <w:pPr>
      <w:framePr w:wrap="notBeside" w:y="16161"/>
    </w:pPr>
  </w:style>
  <w:style w:type="character" w:customStyle="1" w:styleId="ZGSM">
    <w:name w:val="ZGSM"/>
    <w:rsid w:val="005C503A"/>
  </w:style>
  <w:style w:type="paragraph" w:styleId="24">
    <w:name w:val="List 2"/>
    <w:basedOn w:val="a4"/>
    <w:rsid w:val="005C503A"/>
    <w:pPr>
      <w:ind w:left="851"/>
    </w:pPr>
  </w:style>
  <w:style w:type="paragraph" w:customStyle="1" w:styleId="ZG">
    <w:name w:val="ZG"/>
    <w:rsid w:val="005C5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5C503A"/>
    <w:pPr>
      <w:ind w:left="1135"/>
    </w:pPr>
  </w:style>
  <w:style w:type="paragraph" w:styleId="41">
    <w:name w:val="List 4"/>
    <w:basedOn w:val="32"/>
    <w:rsid w:val="005C503A"/>
    <w:pPr>
      <w:ind w:left="1418"/>
    </w:pPr>
  </w:style>
  <w:style w:type="paragraph" w:styleId="51">
    <w:name w:val="List 5"/>
    <w:basedOn w:val="41"/>
    <w:rsid w:val="005C503A"/>
    <w:pPr>
      <w:ind w:left="1702"/>
    </w:pPr>
  </w:style>
  <w:style w:type="paragraph" w:customStyle="1" w:styleId="EditorsNote">
    <w:name w:val="Editor's Note"/>
    <w:basedOn w:val="NO"/>
    <w:rsid w:val="005C503A"/>
    <w:rPr>
      <w:color w:val="FF0000"/>
    </w:rPr>
  </w:style>
  <w:style w:type="paragraph" w:styleId="42">
    <w:name w:val="List Bullet 4"/>
    <w:basedOn w:val="31"/>
    <w:rsid w:val="005C503A"/>
    <w:pPr>
      <w:ind w:left="1418"/>
    </w:pPr>
  </w:style>
  <w:style w:type="paragraph" w:styleId="52">
    <w:name w:val="List Bullet 5"/>
    <w:basedOn w:val="42"/>
    <w:rsid w:val="005C503A"/>
    <w:pPr>
      <w:ind w:left="1702"/>
    </w:pPr>
  </w:style>
  <w:style w:type="paragraph" w:customStyle="1" w:styleId="B1">
    <w:name w:val="B1"/>
    <w:basedOn w:val="a4"/>
    <w:link w:val="B1Char"/>
    <w:rsid w:val="005C503A"/>
  </w:style>
  <w:style w:type="paragraph" w:customStyle="1" w:styleId="B2">
    <w:name w:val="B2"/>
    <w:basedOn w:val="24"/>
    <w:link w:val="B2Car"/>
    <w:rsid w:val="005C503A"/>
  </w:style>
  <w:style w:type="paragraph" w:customStyle="1" w:styleId="B3">
    <w:name w:val="B3"/>
    <w:basedOn w:val="32"/>
    <w:link w:val="B3Char"/>
    <w:rsid w:val="005C503A"/>
  </w:style>
  <w:style w:type="paragraph" w:customStyle="1" w:styleId="B4">
    <w:name w:val="B4"/>
    <w:basedOn w:val="41"/>
    <w:rsid w:val="005C503A"/>
  </w:style>
  <w:style w:type="paragraph" w:customStyle="1" w:styleId="B5">
    <w:name w:val="B5"/>
    <w:basedOn w:val="51"/>
    <w:rsid w:val="005C503A"/>
  </w:style>
  <w:style w:type="paragraph" w:styleId="a9">
    <w:name w:val="footer"/>
    <w:basedOn w:val="a5"/>
    <w:rsid w:val="005C503A"/>
    <w:pPr>
      <w:jc w:val="center"/>
    </w:pPr>
    <w:rPr>
      <w:i/>
    </w:rPr>
  </w:style>
  <w:style w:type="paragraph" w:customStyle="1" w:styleId="ZTD">
    <w:name w:val="ZTD"/>
    <w:basedOn w:val="ZB"/>
    <w:rsid w:val="005C503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C503A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semiHidden/>
    <w:rsid w:val="005C503A"/>
    <w:rPr>
      <w:sz w:val="16"/>
    </w:rPr>
  </w:style>
  <w:style w:type="paragraph" w:styleId="ab">
    <w:name w:val="annotation text"/>
    <w:basedOn w:val="a"/>
    <w:link w:val="Char0"/>
    <w:semiHidden/>
    <w:rsid w:val="005C503A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5C503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5C503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5C503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5C503A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黑体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1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1">
    <w:name w:val="明显引用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3C03BA"/>
  </w:style>
  <w:style w:type="character" w:customStyle="1" w:styleId="TALCar">
    <w:name w:val="TAL Car"/>
    <w:rsid w:val="00532A3E"/>
    <w:rPr>
      <w:rFonts w:ascii="Arial" w:eastAsia="宋体" w:hAnsi="Arial"/>
      <w:sz w:val="18"/>
      <w:lang w:val="en-GB" w:eastAsia="en-US" w:bidi="ar-SA"/>
    </w:rPr>
  </w:style>
  <w:style w:type="character" w:customStyle="1" w:styleId="THChar">
    <w:name w:val="TH Char"/>
    <w:link w:val="TH"/>
    <w:rsid w:val="007E6C76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E6C76"/>
    <w:rPr>
      <w:rFonts w:ascii="Arial" w:hAnsi="Arial"/>
      <w:b/>
      <w:lang w:eastAsia="en-US"/>
    </w:rPr>
  </w:style>
  <w:style w:type="paragraph" w:customStyle="1" w:styleId="FirstChange">
    <w:name w:val="First Change"/>
    <w:basedOn w:val="a"/>
    <w:rsid w:val="007E6C76"/>
    <w:pPr>
      <w:overflowPunct/>
      <w:autoSpaceDE/>
      <w:autoSpaceDN/>
      <w:adjustRightInd/>
      <w:jc w:val="center"/>
      <w:textAlignment w:val="auto"/>
    </w:pPr>
    <w:rPr>
      <w:color w:val="FF0000"/>
      <w:lang w:val="en-GB"/>
    </w:rPr>
  </w:style>
  <w:style w:type="character" w:customStyle="1" w:styleId="Char0">
    <w:name w:val="批注文字 Char"/>
    <w:link w:val="ab"/>
    <w:semiHidden/>
    <w:rsid w:val="00AE1CA2"/>
    <w:rPr>
      <w:rFonts w:ascii="Times New Roman" w:eastAsia="MS Mincho" w:hAnsi="Times New Roman"/>
      <w:lang w:eastAsia="en-US"/>
    </w:rPr>
  </w:style>
  <w:style w:type="character" w:customStyle="1" w:styleId="NOChar">
    <w:name w:val="NO Char"/>
    <w:link w:val="NO"/>
    <w:rsid w:val="004E51F1"/>
    <w:rPr>
      <w:rFonts w:ascii="Times New Roman" w:hAnsi="Times New Roman"/>
      <w:lang w:eastAsia="en-US"/>
    </w:rPr>
  </w:style>
  <w:style w:type="character" w:customStyle="1" w:styleId="B1Zchn">
    <w:name w:val="B1 Zchn"/>
    <w:basedOn w:val="a0"/>
    <w:rsid w:val="00900890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Char">
    <w:name w:val="页眉 Char"/>
    <w:aliases w:val="header odd Char"/>
    <w:link w:val="a5"/>
    <w:uiPriority w:val="99"/>
    <w:rsid w:val="00290011"/>
    <w:rPr>
      <w:rFonts w:ascii="Arial" w:hAnsi="Arial"/>
      <w:b/>
      <w:noProof/>
      <w:sz w:val="18"/>
      <w:lang w:eastAsia="en-US" w:bidi="ar-SA"/>
    </w:rPr>
  </w:style>
  <w:style w:type="character" w:customStyle="1" w:styleId="B1Char1">
    <w:name w:val="B1 Char1"/>
    <w:rsid w:val="00220219"/>
    <w:rPr>
      <w:rFonts w:eastAsia="MS Mincho"/>
      <w:lang w:val="en-GB" w:eastAsia="ja-JP" w:bidi="ar-SA"/>
    </w:rPr>
  </w:style>
  <w:style w:type="character" w:customStyle="1" w:styleId="af5">
    <w:name w:val="首标题"/>
    <w:rsid w:val="00220219"/>
    <w:rPr>
      <w:rFonts w:ascii="Arial" w:eastAsia="宋体" w:hAnsi="Arial"/>
      <w:sz w:val="24"/>
    </w:rPr>
  </w:style>
  <w:style w:type="paragraph" w:customStyle="1" w:styleId="Doc-text2">
    <w:name w:val="Doc-text2"/>
    <w:basedOn w:val="a"/>
    <w:link w:val="Doc-text2Char"/>
    <w:qFormat/>
    <w:rsid w:val="0022021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220219"/>
    <w:rPr>
      <w:rFonts w:ascii="Arial" w:eastAsia="MS Mincho" w:hAnsi="Arial"/>
      <w:szCs w:val="24"/>
      <w:lang w:val="en-GB" w:eastAsia="en-GB"/>
    </w:rPr>
  </w:style>
  <w:style w:type="character" w:styleId="af6">
    <w:name w:val="Hyperlink"/>
    <w:uiPriority w:val="99"/>
    <w:rsid w:val="0093444F"/>
    <w:rPr>
      <w:color w:val="0000FF"/>
      <w:u w:val="single"/>
    </w:rPr>
  </w:style>
  <w:style w:type="character" w:customStyle="1" w:styleId="PLChar">
    <w:name w:val="PL Char"/>
    <w:link w:val="PL"/>
    <w:rsid w:val="002701F1"/>
    <w:rPr>
      <w:rFonts w:ascii="Courier New" w:hAnsi="Courier New"/>
      <w:noProof/>
      <w:sz w:val="16"/>
      <w:lang w:eastAsia="en-US" w:bidi="ar-SA"/>
    </w:rPr>
  </w:style>
  <w:style w:type="paragraph" w:styleId="af7">
    <w:name w:val="List Paragraph"/>
    <w:basedOn w:val="a"/>
    <w:uiPriority w:val="34"/>
    <w:qFormat/>
    <w:rsid w:val="00D23084"/>
    <w:pPr>
      <w:ind w:firstLineChars="200" w:firstLine="420"/>
    </w:pPr>
  </w:style>
  <w:style w:type="paragraph" w:customStyle="1" w:styleId="Reference">
    <w:name w:val="Reference"/>
    <w:basedOn w:val="a"/>
    <w:rsid w:val="00485453"/>
    <w:pPr>
      <w:numPr>
        <w:numId w:val="43"/>
      </w:numPr>
      <w:spacing w:after="120"/>
      <w:jc w:val="both"/>
    </w:pPr>
    <w:rPr>
      <w:rFonts w:ascii="Arial" w:eastAsia="Times New Roman" w:hAnsi="Arial"/>
      <w:lang w:val="en-GB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4FFC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77AA1-BD37-4366-AB15-7B50DEB0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5</Pages>
  <Words>1654</Words>
  <Characters>9433</Characters>
  <Application>Microsoft Office Word</Application>
  <DocSecurity>0</DocSecurity>
  <Lines>78</Lines>
  <Paragraphs>22</Paragraphs>
  <ScaleCrop>false</ScaleCrop>
  <Company>ZTE</Company>
  <LinksUpToDate>false</LinksUpToDate>
  <CharactersWithSpaces>11065</CharactersWithSpaces>
  <SharedDoc>false</SharedDoc>
  <HLinks>
    <vt:vector size="12" baseType="variant">
      <vt:variant>
        <vt:i4>2883585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  <vt:variant>
        <vt:i4>2883585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http://www.3gpp.org/ftp/tsg_ran/TSG_RAN/TSGR_72/Docs/RP-161298.zip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</dc:creator>
  <cp:lastModifiedBy>ZTE</cp:lastModifiedBy>
  <cp:revision>3</cp:revision>
  <cp:lastPrinted>2011-08-11T14:08:00Z</cp:lastPrinted>
  <dcterms:created xsi:type="dcterms:W3CDTF">2016-11-04T02:40:00Z</dcterms:created>
  <dcterms:modified xsi:type="dcterms:W3CDTF">2016-11-04T11:24:00Z</dcterms:modified>
</cp:coreProperties>
</file>